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A5" w:rsidRPr="000D43B6" w:rsidRDefault="000C5FA5" w:rsidP="000C5FA5">
      <w:pPr>
        <w:pStyle w:val="xl24"/>
        <w:widowControl w:val="0"/>
        <w:autoSpaceDE w:val="0"/>
        <w:autoSpaceDN w:val="0"/>
        <w:adjustRightInd w:val="0"/>
        <w:spacing w:before="0" w:after="0"/>
        <w:rPr>
          <w:sz w:val="22"/>
          <w:szCs w:val="22"/>
          <w:lang w:val="en-US"/>
        </w:rPr>
      </w:pPr>
    </w:p>
    <w:p w:rsidR="000C5FA5" w:rsidRPr="00723CFE" w:rsidRDefault="000C5FA5" w:rsidP="000C5FA5">
      <w:pPr>
        <w:pStyle w:val="xl24"/>
        <w:widowControl w:val="0"/>
        <w:autoSpaceDE w:val="0"/>
        <w:autoSpaceDN w:val="0"/>
        <w:adjustRightInd w:val="0"/>
        <w:spacing w:before="0" w:after="0"/>
        <w:rPr>
          <w:sz w:val="22"/>
          <w:szCs w:val="22"/>
        </w:rPr>
      </w:pPr>
    </w:p>
    <w:p w:rsidR="000C5FA5" w:rsidRPr="00723CFE" w:rsidRDefault="000C5FA5" w:rsidP="000C5FA5">
      <w:pPr>
        <w:widowControl w:val="0"/>
        <w:autoSpaceDE w:val="0"/>
        <w:autoSpaceDN w:val="0"/>
        <w:adjustRightInd w:val="0"/>
        <w:jc w:val="center"/>
        <w:rPr>
          <w:sz w:val="22"/>
          <w:szCs w:val="22"/>
        </w:rPr>
      </w:pPr>
    </w:p>
    <w:p w:rsidR="000C5FA5" w:rsidRDefault="000C5FA5" w:rsidP="000C5FA5">
      <w:pPr>
        <w:pStyle w:val="2"/>
        <w:rPr>
          <w:sz w:val="22"/>
          <w:szCs w:val="22"/>
        </w:rPr>
      </w:pPr>
    </w:p>
    <w:p w:rsidR="000C5FA5" w:rsidRDefault="000C5FA5" w:rsidP="000C5FA5">
      <w:r w:rsidRPr="009C450B">
        <w:rPr>
          <w:noProof/>
        </w:rPr>
        <w:drawing>
          <wp:anchor distT="0" distB="0" distL="114300" distR="114300" simplePos="0" relativeHeight="251659264" behindDoc="0" locked="0" layoutInCell="1" allowOverlap="1">
            <wp:simplePos x="0" y="0"/>
            <wp:positionH relativeFrom="column">
              <wp:posOffset>2629916</wp:posOffset>
            </wp:positionH>
            <wp:positionV relativeFrom="paragraph">
              <wp:posOffset>-919378</wp:posOffset>
            </wp:positionV>
            <wp:extent cx="660959" cy="790041"/>
            <wp:effectExtent l="19050" t="0" r="7620" b="0"/>
            <wp:wrapNone/>
            <wp:docPr id="1" name="Рисунок 3" descr="Без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3"/>
                    <pic:cNvPicPr>
                      <a:picLocks noChangeAspect="1" noChangeArrowheads="1"/>
                    </pic:cNvPicPr>
                  </pic:nvPicPr>
                  <pic:blipFill>
                    <a:blip r:embed="rId8" cstate="print">
                      <a:lum contrast="12000"/>
                    </a:blip>
                    <a:srcRect/>
                    <a:stretch>
                      <a:fillRect/>
                    </a:stretch>
                  </pic:blipFill>
                  <pic:spPr bwMode="auto">
                    <a:xfrm>
                      <a:off x="0" y="0"/>
                      <a:ext cx="659130" cy="786765"/>
                    </a:xfrm>
                    <a:prstGeom prst="rect">
                      <a:avLst/>
                    </a:prstGeom>
                    <a:noFill/>
                    <a:ln w="9525">
                      <a:noFill/>
                      <a:miter lim="800000"/>
                      <a:headEnd/>
                      <a:tailEnd/>
                    </a:ln>
                  </pic:spPr>
                </pic:pic>
              </a:graphicData>
            </a:graphic>
          </wp:anchor>
        </w:drawing>
      </w:r>
    </w:p>
    <w:p w:rsidR="000C5FA5" w:rsidRDefault="000C5FA5" w:rsidP="000C5FA5"/>
    <w:p w:rsidR="000C5FA5" w:rsidRDefault="000C5FA5" w:rsidP="000C5FA5"/>
    <w:p w:rsidR="000C5FA5" w:rsidRDefault="000C5FA5" w:rsidP="000C5FA5"/>
    <w:p w:rsidR="000C5FA5" w:rsidRPr="001A4432" w:rsidRDefault="000C5FA5" w:rsidP="000C5FA5">
      <w:pPr>
        <w:rPr>
          <w:sz w:val="32"/>
          <w:szCs w:val="32"/>
        </w:rPr>
      </w:pPr>
    </w:p>
    <w:p w:rsidR="000C5FA5" w:rsidRPr="001A4432" w:rsidRDefault="000C5FA5" w:rsidP="000C5FA5">
      <w:pPr>
        <w:rPr>
          <w:sz w:val="32"/>
          <w:szCs w:val="32"/>
        </w:rPr>
      </w:pPr>
    </w:p>
    <w:p w:rsidR="000C5FA5" w:rsidRPr="00AA6488" w:rsidRDefault="000D43B6" w:rsidP="000C5FA5">
      <w:pPr>
        <w:pStyle w:val="2"/>
        <w:rPr>
          <w:sz w:val="32"/>
          <w:szCs w:val="32"/>
        </w:rPr>
      </w:pPr>
      <w:r>
        <w:rPr>
          <w:sz w:val="32"/>
          <w:szCs w:val="32"/>
        </w:rPr>
        <w:t>З А П Р О С</w:t>
      </w:r>
      <w:r w:rsidR="000C5FA5" w:rsidRPr="00AA6488">
        <w:rPr>
          <w:sz w:val="32"/>
          <w:szCs w:val="32"/>
        </w:rPr>
        <w:t xml:space="preserve"> </w:t>
      </w:r>
      <w:r w:rsidR="0035178B">
        <w:rPr>
          <w:sz w:val="32"/>
          <w:szCs w:val="32"/>
        </w:rPr>
        <w:t xml:space="preserve"> </w:t>
      </w:r>
      <w:r w:rsidR="000C5FA5" w:rsidRPr="00AA6488">
        <w:rPr>
          <w:sz w:val="32"/>
          <w:szCs w:val="32"/>
        </w:rPr>
        <w:t xml:space="preserve"> К О Т И Р О В О К</w:t>
      </w:r>
    </w:p>
    <w:p w:rsidR="000C5FA5" w:rsidRPr="001A4432" w:rsidRDefault="000C5FA5" w:rsidP="000C5FA5">
      <w:pPr>
        <w:rPr>
          <w:sz w:val="32"/>
          <w:szCs w:val="32"/>
        </w:rPr>
      </w:pPr>
    </w:p>
    <w:p w:rsidR="0066132D" w:rsidRPr="0066132D" w:rsidRDefault="0066132D" w:rsidP="0066132D">
      <w:pPr>
        <w:jc w:val="center"/>
        <w:rPr>
          <w:sz w:val="32"/>
          <w:szCs w:val="32"/>
        </w:rPr>
      </w:pPr>
      <w:r w:rsidRPr="0066132D">
        <w:rPr>
          <w:sz w:val="32"/>
          <w:szCs w:val="32"/>
        </w:rPr>
        <w:t>ДЛЯ СУБЪЕКТОВ МАЛОГО ПРЕДПРИНИМАТЕЛЬСТВА, СОЦИАЛЬНО ОРИЕНТИРОВАННЫХ НЕКОММЕРЧЕСКИХ ОРГАНИЗАЦИЙ</w:t>
      </w:r>
    </w:p>
    <w:p w:rsidR="000C5FA5" w:rsidRPr="00213BCC" w:rsidRDefault="000C5FA5" w:rsidP="000C5FA5">
      <w:pPr>
        <w:rPr>
          <w:sz w:val="32"/>
          <w:szCs w:val="32"/>
        </w:rPr>
      </w:pPr>
    </w:p>
    <w:p w:rsidR="000C5FA5" w:rsidRPr="001A4432" w:rsidRDefault="000C5FA5" w:rsidP="000C5FA5">
      <w:pPr>
        <w:jc w:val="center"/>
        <w:rPr>
          <w:bCs/>
          <w:sz w:val="32"/>
          <w:szCs w:val="32"/>
        </w:rPr>
      </w:pPr>
    </w:p>
    <w:p w:rsidR="000C5FA5" w:rsidRDefault="008966B8" w:rsidP="000C5FA5">
      <w:pPr>
        <w:jc w:val="center"/>
        <w:rPr>
          <w:sz w:val="32"/>
          <w:szCs w:val="32"/>
        </w:rPr>
      </w:pPr>
      <w:bookmarkStart w:id="0" w:name="_Hlk511051630"/>
      <w:bookmarkStart w:id="1" w:name="_Hlk511051780"/>
      <w:r w:rsidRPr="008966B8">
        <w:rPr>
          <w:sz w:val="32"/>
          <w:szCs w:val="32"/>
        </w:rPr>
        <w:t xml:space="preserve">На оказание услуг по </w:t>
      </w:r>
      <w:bookmarkStart w:id="2" w:name="_GoBack"/>
      <w:r w:rsidRPr="008966B8">
        <w:rPr>
          <w:sz w:val="32"/>
          <w:szCs w:val="32"/>
        </w:rPr>
        <w:t xml:space="preserve">организации видеоконференцсвязи </w:t>
      </w:r>
      <w:bookmarkEnd w:id="2"/>
      <w:r w:rsidRPr="008966B8">
        <w:rPr>
          <w:sz w:val="32"/>
          <w:szCs w:val="32"/>
        </w:rPr>
        <w:t>по технологии частной VPN сети</w:t>
      </w:r>
      <w:bookmarkEnd w:id="1"/>
    </w:p>
    <w:bookmarkEnd w:id="0"/>
    <w:p w:rsidR="008966B8" w:rsidRPr="001A4432" w:rsidRDefault="008966B8" w:rsidP="000C5FA5">
      <w:pPr>
        <w:jc w:val="center"/>
        <w:rPr>
          <w:sz w:val="32"/>
          <w:szCs w:val="32"/>
        </w:rPr>
      </w:pPr>
    </w:p>
    <w:p w:rsidR="000C5FA5" w:rsidRPr="001F0E91" w:rsidRDefault="000C5FA5" w:rsidP="000C5FA5">
      <w:pPr>
        <w:jc w:val="center"/>
      </w:pPr>
    </w:p>
    <w:p w:rsidR="000C5FA5" w:rsidRPr="007E4460" w:rsidRDefault="008966B8" w:rsidP="000C5FA5">
      <w:pPr>
        <w:jc w:val="center"/>
        <w:rPr>
          <w:sz w:val="32"/>
          <w:szCs w:val="32"/>
        </w:rPr>
      </w:pPr>
      <w:r w:rsidRPr="008966B8">
        <w:rPr>
          <w:sz w:val="32"/>
          <w:szCs w:val="32"/>
        </w:rPr>
        <w:t>Идентификационный код закупки 182771003261077130100100020046190242</w:t>
      </w:r>
    </w:p>
    <w:p w:rsidR="000C5FA5" w:rsidRPr="001A4432" w:rsidRDefault="000C5FA5" w:rsidP="000C5FA5">
      <w:pPr>
        <w:jc w:val="center"/>
        <w:rPr>
          <w:sz w:val="32"/>
          <w:szCs w:val="32"/>
        </w:rPr>
      </w:pPr>
    </w:p>
    <w:p w:rsidR="000C5FA5" w:rsidRPr="001A4432" w:rsidRDefault="000C5FA5" w:rsidP="000C5FA5">
      <w:pPr>
        <w:rPr>
          <w:sz w:val="32"/>
          <w:szCs w:val="32"/>
        </w:rPr>
      </w:pPr>
    </w:p>
    <w:p w:rsidR="000C5FA5" w:rsidRPr="00F91B67" w:rsidRDefault="000C5FA5" w:rsidP="000C5FA5">
      <w:pPr>
        <w:pStyle w:val="xl24"/>
        <w:spacing w:before="0" w:after="0"/>
        <w:rPr>
          <w:color w:val="000000" w:themeColor="text1"/>
          <w:sz w:val="32"/>
          <w:szCs w:val="32"/>
        </w:rPr>
      </w:pPr>
      <w:r w:rsidRPr="009A476F">
        <w:rPr>
          <w:sz w:val="32"/>
          <w:szCs w:val="32"/>
        </w:rPr>
        <w:t xml:space="preserve">Реестровый номер закупки: </w:t>
      </w:r>
      <w:r w:rsidR="009A476F" w:rsidRPr="009A476F">
        <w:rPr>
          <w:color w:val="000000" w:themeColor="text1"/>
          <w:sz w:val="32"/>
          <w:szCs w:val="32"/>
        </w:rPr>
        <w:t>№</w:t>
      </w:r>
      <w:r w:rsidR="008966B8" w:rsidRPr="008966B8">
        <w:rPr>
          <w:color w:val="000000" w:themeColor="text1"/>
          <w:sz w:val="32"/>
          <w:szCs w:val="32"/>
        </w:rPr>
        <w:t>12 - Э/15</w:t>
      </w:r>
      <w:r w:rsidR="009A476F" w:rsidRPr="009A476F">
        <w:rPr>
          <w:color w:val="000000" w:themeColor="text1"/>
          <w:sz w:val="32"/>
          <w:szCs w:val="32"/>
        </w:rPr>
        <w:t>.</w:t>
      </w:r>
    </w:p>
    <w:p w:rsidR="000C5FA5" w:rsidRPr="001A4432" w:rsidRDefault="000C5FA5" w:rsidP="000C5FA5">
      <w:pPr>
        <w:pStyle w:val="xl24"/>
        <w:spacing w:before="0" w:after="0"/>
        <w:rPr>
          <w:b/>
          <w:sz w:val="32"/>
          <w:szCs w:val="32"/>
        </w:rPr>
      </w:pPr>
    </w:p>
    <w:p w:rsidR="000C5FA5" w:rsidRPr="001A4432" w:rsidRDefault="000C5FA5" w:rsidP="0066132D">
      <w:pPr>
        <w:pStyle w:val="xl24"/>
        <w:spacing w:before="0" w:after="0"/>
        <w:jc w:val="left"/>
        <w:rPr>
          <w:b/>
          <w:sz w:val="32"/>
          <w:szCs w:val="32"/>
        </w:rPr>
      </w:pPr>
    </w:p>
    <w:p w:rsidR="000C5FA5" w:rsidRPr="001A4432" w:rsidRDefault="000C5FA5" w:rsidP="000C5FA5">
      <w:pPr>
        <w:widowControl w:val="0"/>
        <w:autoSpaceDE w:val="0"/>
        <w:autoSpaceDN w:val="0"/>
        <w:adjustRightInd w:val="0"/>
        <w:rPr>
          <w:sz w:val="32"/>
          <w:szCs w:val="32"/>
        </w:rPr>
      </w:pPr>
    </w:p>
    <w:p w:rsidR="000C5FA5" w:rsidRPr="001A4432" w:rsidRDefault="000C5FA5" w:rsidP="000C5FA5">
      <w:pPr>
        <w:widowControl w:val="0"/>
        <w:autoSpaceDE w:val="0"/>
        <w:autoSpaceDN w:val="0"/>
        <w:adjustRightInd w:val="0"/>
        <w:jc w:val="center"/>
        <w:rPr>
          <w:sz w:val="32"/>
          <w:szCs w:val="32"/>
        </w:rPr>
      </w:pPr>
      <w:r w:rsidRPr="001A4432">
        <w:rPr>
          <w:sz w:val="32"/>
          <w:szCs w:val="32"/>
        </w:rPr>
        <w:t>Государственный заказчик: Постоянное Представительство Челябинской области при Правительстве Российской Федерации</w:t>
      </w:r>
    </w:p>
    <w:p w:rsidR="000C5FA5" w:rsidRPr="001A4432" w:rsidRDefault="000C5FA5" w:rsidP="000C5FA5">
      <w:pPr>
        <w:widowControl w:val="0"/>
        <w:autoSpaceDE w:val="0"/>
        <w:autoSpaceDN w:val="0"/>
        <w:adjustRightInd w:val="0"/>
        <w:jc w:val="center"/>
        <w:rPr>
          <w:b/>
          <w:sz w:val="32"/>
          <w:szCs w:val="32"/>
        </w:rPr>
      </w:pPr>
    </w:p>
    <w:p w:rsidR="000C5FA5" w:rsidRPr="001A4432" w:rsidRDefault="000C5FA5" w:rsidP="000C5FA5">
      <w:pPr>
        <w:rPr>
          <w:sz w:val="32"/>
          <w:szCs w:val="32"/>
        </w:rPr>
      </w:pPr>
    </w:p>
    <w:p w:rsidR="000C5FA5" w:rsidRDefault="000C5FA5" w:rsidP="000C5FA5">
      <w:pPr>
        <w:rPr>
          <w:sz w:val="32"/>
          <w:szCs w:val="32"/>
        </w:rPr>
      </w:pPr>
    </w:p>
    <w:p w:rsidR="000C5FA5" w:rsidRDefault="000C5FA5" w:rsidP="000C5FA5">
      <w:pPr>
        <w:rPr>
          <w:sz w:val="32"/>
          <w:szCs w:val="32"/>
        </w:rPr>
      </w:pPr>
    </w:p>
    <w:p w:rsidR="000C5FA5" w:rsidRDefault="000C5FA5" w:rsidP="000C5FA5">
      <w:pPr>
        <w:rPr>
          <w:sz w:val="32"/>
          <w:szCs w:val="32"/>
        </w:rPr>
      </w:pPr>
    </w:p>
    <w:p w:rsidR="000C5FA5" w:rsidRDefault="000C5FA5" w:rsidP="000C5FA5">
      <w:pPr>
        <w:rPr>
          <w:sz w:val="32"/>
          <w:szCs w:val="32"/>
        </w:rPr>
      </w:pPr>
    </w:p>
    <w:p w:rsidR="000C5FA5" w:rsidRPr="001A4432" w:rsidRDefault="000C5FA5" w:rsidP="000C5FA5">
      <w:pPr>
        <w:rPr>
          <w:sz w:val="32"/>
          <w:szCs w:val="32"/>
        </w:rPr>
      </w:pPr>
    </w:p>
    <w:p w:rsidR="000C5FA5" w:rsidRPr="001A4432" w:rsidRDefault="000C5FA5" w:rsidP="000C5FA5">
      <w:pPr>
        <w:rPr>
          <w:sz w:val="32"/>
          <w:szCs w:val="32"/>
        </w:rPr>
      </w:pPr>
    </w:p>
    <w:p w:rsidR="000C5FA5" w:rsidRPr="001A4432" w:rsidRDefault="000C5FA5" w:rsidP="000C5FA5">
      <w:pPr>
        <w:jc w:val="center"/>
        <w:rPr>
          <w:sz w:val="32"/>
          <w:szCs w:val="32"/>
        </w:rPr>
      </w:pPr>
    </w:p>
    <w:p w:rsidR="000C5FA5" w:rsidRPr="001A4432" w:rsidRDefault="004D5B9B" w:rsidP="000C5FA5">
      <w:pPr>
        <w:jc w:val="center"/>
        <w:rPr>
          <w:sz w:val="32"/>
          <w:szCs w:val="32"/>
        </w:rPr>
      </w:pPr>
      <w:r>
        <w:rPr>
          <w:sz w:val="32"/>
          <w:szCs w:val="32"/>
        </w:rPr>
        <w:t>г. Москва, 201</w:t>
      </w:r>
      <w:r w:rsidR="003D7351">
        <w:rPr>
          <w:sz w:val="32"/>
          <w:szCs w:val="32"/>
        </w:rPr>
        <w:t>8</w:t>
      </w:r>
      <w:r w:rsidR="000C5FA5" w:rsidRPr="001A4432">
        <w:rPr>
          <w:sz w:val="32"/>
          <w:szCs w:val="32"/>
        </w:rPr>
        <w:t xml:space="preserve"> год</w:t>
      </w:r>
    </w:p>
    <w:p w:rsidR="000C5FA5" w:rsidRPr="001A4432" w:rsidRDefault="000C5FA5" w:rsidP="000C5FA5">
      <w:pPr>
        <w:jc w:val="center"/>
        <w:rPr>
          <w:sz w:val="32"/>
          <w:szCs w:val="32"/>
        </w:rPr>
      </w:pPr>
    </w:p>
    <w:p w:rsidR="000C5FA5" w:rsidRDefault="000C5FA5" w:rsidP="000C5FA5">
      <w:pPr>
        <w:jc w:val="center"/>
        <w:rPr>
          <w:sz w:val="28"/>
          <w:szCs w:val="28"/>
        </w:rPr>
      </w:pPr>
    </w:p>
    <w:p w:rsidR="000C5FA5" w:rsidRDefault="000C5FA5" w:rsidP="000C5FA5">
      <w:pPr>
        <w:jc w:val="center"/>
        <w:rPr>
          <w:sz w:val="28"/>
        </w:rPr>
      </w:pPr>
      <w:r>
        <w:rPr>
          <w:sz w:val="28"/>
        </w:rPr>
        <w:t>Извещение о проведении запроса котировок</w:t>
      </w:r>
    </w:p>
    <w:p w:rsidR="000C5FA5" w:rsidRPr="007E4460" w:rsidRDefault="000C5FA5" w:rsidP="000C5FA5">
      <w:pPr>
        <w:pStyle w:val="a5"/>
        <w:spacing w:after="0"/>
        <w:jc w:val="both"/>
        <w:rPr>
          <w:i/>
        </w:rPr>
      </w:pPr>
      <w:r w:rsidRPr="007E4460">
        <w:rPr>
          <w:i/>
        </w:rPr>
        <w:t>Запрос котировок проводится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E10EB7">
        <w:rPr>
          <w:i/>
        </w:rPr>
        <w:t xml:space="preserve"> (далее – Закон)</w:t>
      </w:r>
      <w:r w:rsidRPr="007E4460">
        <w:rPr>
          <w:i/>
        </w:rPr>
        <w:t>.</w:t>
      </w:r>
    </w:p>
    <w:p w:rsidR="000C5FA5" w:rsidRDefault="000C5FA5" w:rsidP="000C5FA5">
      <w:pPr>
        <w:pStyle w:val="a5"/>
        <w:spacing w:after="0"/>
        <w:jc w:val="both"/>
        <w:rPr>
          <w:sz w:val="22"/>
          <w:szCs w:val="22"/>
        </w:rPr>
      </w:pPr>
    </w:p>
    <w:tbl>
      <w:tblPr>
        <w:tblW w:w="529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5645"/>
      </w:tblGrid>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Pr="00D841A6" w:rsidRDefault="000C5FA5" w:rsidP="00962446">
            <w:pPr>
              <w:rPr>
                <w:b/>
              </w:rPr>
            </w:pPr>
            <w:r>
              <w:rPr>
                <w:b/>
              </w:rPr>
              <w:t>1</w:t>
            </w:r>
            <w:r w:rsidRPr="00E23DFF">
              <w:rPr>
                <w:b/>
              </w:rPr>
              <w:t>. Информация о государственном заказчике, контрактной службе, ответственных, за заключение контракта</w:t>
            </w:r>
          </w:p>
          <w:p w:rsidR="000C5FA5" w:rsidRPr="006065FF" w:rsidRDefault="000C5FA5" w:rsidP="00962446">
            <w:pPr>
              <w:rPr>
                <w:b/>
              </w:rPr>
            </w:pPr>
          </w:p>
        </w:tc>
        <w:tc>
          <w:tcPr>
            <w:tcW w:w="2689" w:type="pct"/>
            <w:tcBorders>
              <w:top w:val="single" w:sz="4" w:space="0" w:color="auto"/>
              <w:left w:val="single" w:sz="4" w:space="0" w:color="auto"/>
              <w:bottom w:val="single" w:sz="4" w:space="0" w:color="auto"/>
              <w:right w:val="single" w:sz="4" w:space="0" w:color="auto"/>
            </w:tcBorders>
          </w:tcPr>
          <w:p w:rsidR="000C5FA5" w:rsidRPr="00DE0DD0" w:rsidRDefault="000C5FA5" w:rsidP="00962446">
            <w:pPr>
              <w:rPr>
                <w:szCs w:val="28"/>
              </w:rPr>
            </w:pPr>
            <w:r w:rsidRPr="00DE0DD0">
              <w:rPr>
                <w:szCs w:val="28"/>
              </w:rPr>
              <w:t>Наименование – Постоянное Представительство Челябинской области при Правительстве Российской Федерации</w:t>
            </w:r>
          </w:p>
          <w:p w:rsidR="000C5FA5" w:rsidRPr="00DE0DD0" w:rsidRDefault="000C5FA5" w:rsidP="00962446">
            <w:pPr>
              <w:rPr>
                <w:szCs w:val="28"/>
              </w:rPr>
            </w:pPr>
            <w:r w:rsidRPr="00DE0DD0">
              <w:rPr>
                <w:szCs w:val="28"/>
              </w:rPr>
              <w:t xml:space="preserve">Почтовый адрес - </w:t>
            </w:r>
            <w:r w:rsidR="00706B1B" w:rsidRPr="006D1E4B">
              <w:t>109074, г. Москва, Славянская площадь, дом 2/5/4, стр. 3</w:t>
            </w:r>
          </w:p>
          <w:p w:rsidR="000C5FA5" w:rsidRPr="00DE0DD0" w:rsidRDefault="000C5FA5" w:rsidP="00962446">
            <w:pPr>
              <w:rPr>
                <w:szCs w:val="28"/>
              </w:rPr>
            </w:pPr>
            <w:r w:rsidRPr="00DE0DD0">
              <w:rPr>
                <w:szCs w:val="28"/>
              </w:rPr>
              <w:t>Место нахождения -</w:t>
            </w:r>
            <w:smartTag w:uri="urn:schemas-microsoft-com:office:smarttags" w:element="metricconverter">
              <w:smartTagPr>
                <w:attr w:name="ProductID" w:val="127422, г"/>
              </w:smartTagPr>
              <w:r w:rsidRPr="00DE0DD0">
                <w:rPr>
                  <w:szCs w:val="28"/>
                </w:rPr>
                <w:t>127422, г</w:t>
              </w:r>
            </w:smartTag>
            <w:r w:rsidRPr="00DE0DD0">
              <w:rPr>
                <w:szCs w:val="28"/>
              </w:rPr>
              <w:t>.</w:t>
            </w:r>
            <w:r w:rsidR="00213BCC">
              <w:rPr>
                <w:szCs w:val="28"/>
              </w:rPr>
              <w:t xml:space="preserve"> </w:t>
            </w:r>
            <w:r w:rsidRPr="00DE0DD0">
              <w:rPr>
                <w:szCs w:val="28"/>
              </w:rPr>
              <w:t>Москва, Дмитровский проезд, 4-а</w:t>
            </w:r>
          </w:p>
          <w:p w:rsidR="000C5FA5" w:rsidRPr="004E3999" w:rsidRDefault="000C5FA5" w:rsidP="00962446">
            <w:pPr>
              <w:rPr>
                <w:szCs w:val="28"/>
              </w:rPr>
            </w:pPr>
            <w:r w:rsidRPr="00DE0DD0">
              <w:rPr>
                <w:szCs w:val="28"/>
              </w:rPr>
              <w:t xml:space="preserve">Адрес электронной почты </w:t>
            </w:r>
            <w:r w:rsidR="004D5B9B">
              <w:rPr>
                <w:szCs w:val="28"/>
              </w:rPr>
              <w:t>–</w:t>
            </w:r>
            <w:r w:rsidR="004D5B9B" w:rsidRPr="004E3999">
              <w:rPr>
                <w:szCs w:val="28"/>
              </w:rPr>
              <w:t xml:space="preserve"> v.gubernator74@yandex.ru</w:t>
            </w:r>
          </w:p>
          <w:p w:rsidR="000C5FA5" w:rsidRPr="0090757A" w:rsidRDefault="000C5FA5" w:rsidP="00962446">
            <w:pPr>
              <w:snapToGrid w:val="0"/>
              <w:jc w:val="both"/>
              <w:rPr>
                <w:szCs w:val="28"/>
              </w:rPr>
            </w:pPr>
            <w:r>
              <w:rPr>
                <w:szCs w:val="28"/>
              </w:rPr>
              <w:t xml:space="preserve">Тел/факс </w:t>
            </w:r>
            <w:r w:rsidR="008C5A4C">
              <w:rPr>
                <w:szCs w:val="28"/>
              </w:rPr>
              <w:t>–</w:t>
            </w:r>
            <w:r>
              <w:rPr>
                <w:szCs w:val="28"/>
              </w:rPr>
              <w:t xml:space="preserve"> </w:t>
            </w:r>
            <w:r w:rsidR="008C5A4C">
              <w:rPr>
                <w:szCs w:val="28"/>
              </w:rPr>
              <w:t>8 (495</w:t>
            </w:r>
            <w:r w:rsidRPr="00DE0DD0">
              <w:rPr>
                <w:szCs w:val="28"/>
              </w:rPr>
              <w:t xml:space="preserve">) </w:t>
            </w:r>
            <w:r w:rsidRPr="0090757A">
              <w:rPr>
                <w:szCs w:val="28"/>
              </w:rPr>
              <w:t>785-45-48</w:t>
            </w:r>
          </w:p>
          <w:p w:rsidR="000C5FA5" w:rsidRPr="008C5A4C" w:rsidRDefault="000C5FA5" w:rsidP="00962446">
            <w:pPr>
              <w:snapToGrid w:val="0"/>
              <w:jc w:val="both"/>
              <w:rPr>
                <w:szCs w:val="28"/>
              </w:rPr>
            </w:pPr>
            <w:r w:rsidRPr="00DE0DD0">
              <w:rPr>
                <w:szCs w:val="28"/>
              </w:rPr>
              <w:t>Контактное (ответственное должностное) лицо –</w:t>
            </w:r>
            <w:r w:rsidRPr="008C5A4C">
              <w:rPr>
                <w:szCs w:val="28"/>
              </w:rPr>
              <w:t xml:space="preserve"> Кузнецова Наталья  Александровна, </w:t>
            </w:r>
          </w:p>
          <w:p w:rsidR="00E327C6" w:rsidRPr="008C5A4C" w:rsidRDefault="000C5FA5" w:rsidP="00962446">
            <w:pPr>
              <w:rPr>
                <w:szCs w:val="28"/>
              </w:rPr>
            </w:pPr>
            <w:r w:rsidRPr="008C5A4C">
              <w:rPr>
                <w:szCs w:val="28"/>
              </w:rPr>
              <w:t xml:space="preserve"> тел. </w:t>
            </w:r>
            <w:r w:rsidR="00E327C6" w:rsidRPr="008C5A4C">
              <w:rPr>
                <w:szCs w:val="28"/>
              </w:rPr>
              <w:t>8</w:t>
            </w:r>
            <w:r w:rsidR="008C5A4C">
              <w:rPr>
                <w:szCs w:val="28"/>
              </w:rPr>
              <w:t xml:space="preserve"> (</w:t>
            </w:r>
            <w:r w:rsidR="00E327C6" w:rsidRPr="008C5A4C">
              <w:rPr>
                <w:szCs w:val="28"/>
              </w:rPr>
              <w:t>495</w:t>
            </w:r>
            <w:r w:rsidR="008C5A4C">
              <w:rPr>
                <w:szCs w:val="28"/>
              </w:rPr>
              <w:t xml:space="preserve">) </w:t>
            </w:r>
            <w:r w:rsidR="00E327C6" w:rsidRPr="008C5A4C">
              <w:rPr>
                <w:szCs w:val="28"/>
              </w:rPr>
              <w:t>784</w:t>
            </w:r>
            <w:r w:rsidR="008C5A4C">
              <w:rPr>
                <w:szCs w:val="28"/>
              </w:rPr>
              <w:t>-</w:t>
            </w:r>
            <w:r w:rsidR="00E327C6" w:rsidRPr="008C5A4C">
              <w:rPr>
                <w:szCs w:val="28"/>
              </w:rPr>
              <w:t>69</w:t>
            </w:r>
            <w:r w:rsidR="008C5A4C">
              <w:rPr>
                <w:szCs w:val="28"/>
              </w:rPr>
              <w:t>-</w:t>
            </w:r>
            <w:r w:rsidR="00E327C6" w:rsidRPr="008C5A4C">
              <w:rPr>
                <w:szCs w:val="28"/>
              </w:rPr>
              <w:t>74</w:t>
            </w:r>
          </w:p>
          <w:p w:rsidR="000C5FA5" w:rsidRPr="00C77291" w:rsidRDefault="000C5FA5" w:rsidP="00962446">
            <w:pPr>
              <w:rPr>
                <w:sz w:val="22"/>
                <w:szCs w:val="22"/>
              </w:rPr>
            </w:pPr>
            <w:r w:rsidRPr="00DE0DD0">
              <w:rPr>
                <w:szCs w:val="28"/>
              </w:rPr>
              <w:t>Контрактный управляющий, ответственный за заключение контракта – Первый заместитель руководителя Постоянного Представительства Челябинской области при Правительстве Российской Федерации</w:t>
            </w:r>
            <w:r>
              <w:rPr>
                <w:szCs w:val="28"/>
              </w:rPr>
              <w:t xml:space="preserve"> Щегрикович О.Х.</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jc w:val="both"/>
            </w:pPr>
            <w:r>
              <w:rPr>
                <w:b/>
              </w:rPr>
              <w:t>2.Наименование и описание объекта закупки</w:t>
            </w:r>
          </w:p>
        </w:tc>
        <w:tc>
          <w:tcPr>
            <w:tcW w:w="2689" w:type="pct"/>
            <w:tcBorders>
              <w:top w:val="single" w:sz="4" w:space="0" w:color="auto"/>
              <w:left w:val="single" w:sz="4" w:space="0" w:color="auto"/>
              <w:bottom w:val="single" w:sz="4" w:space="0" w:color="auto"/>
              <w:right w:val="single" w:sz="4" w:space="0" w:color="auto"/>
            </w:tcBorders>
          </w:tcPr>
          <w:p w:rsidR="000C5FA5" w:rsidRPr="0066132D" w:rsidRDefault="0066132D" w:rsidP="00E10EB7">
            <w:pPr>
              <w:spacing w:line="288" w:lineRule="atLeast"/>
              <w:jc w:val="both"/>
              <w:rPr>
                <w:bCs/>
              </w:rPr>
            </w:pPr>
            <w:r w:rsidRPr="0066132D">
              <w:rPr>
                <w:bCs/>
              </w:rPr>
              <w:t>Услуги телекоммуникационные прочие на 2018г.  по организации видеоконференцсвязи по технологии частной VPN сети</w:t>
            </w:r>
            <w:r w:rsidR="00955332">
              <w:rPr>
                <w:color w:val="000000" w:themeColor="text1"/>
              </w:rPr>
              <w:t xml:space="preserve"> </w:t>
            </w:r>
            <w:r w:rsidR="000C5FA5">
              <w:rPr>
                <w:szCs w:val="28"/>
              </w:rPr>
              <w:t xml:space="preserve">производится в соответствии с техническим заданием (приложение 1 к настоящему извещению). </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sidRPr="00B90D2E">
              <w:rPr>
                <w:b/>
              </w:rPr>
              <w:t xml:space="preserve">3. </w:t>
            </w:r>
            <w:r>
              <w:rPr>
                <w:b/>
              </w:rPr>
              <w:t>Объем оказываемых услуг</w:t>
            </w:r>
          </w:p>
        </w:tc>
        <w:tc>
          <w:tcPr>
            <w:tcW w:w="2689" w:type="pct"/>
            <w:tcBorders>
              <w:top w:val="single" w:sz="4" w:space="0" w:color="auto"/>
              <w:left w:val="single" w:sz="4" w:space="0" w:color="auto"/>
              <w:bottom w:val="single" w:sz="4" w:space="0" w:color="auto"/>
              <w:right w:val="single" w:sz="4" w:space="0" w:color="auto"/>
            </w:tcBorders>
          </w:tcPr>
          <w:p w:rsidR="000C5FA5" w:rsidRPr="006D1E4B" w:rsidRDefault="000C5FA5" w:rsidP="00962446">
            <w:pPr>
              <w:jc w:val="both"/>
            </w:pPr>
            <w:r w:rsidRPr="006D1E4B">
              <w:t>В соответствии с техническим заданием (приложение № 1 к настоящему извещению)</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Pr>
                <w:b/>
              </w:rPr>
              <w:t>4. Место оказания услуг</w:t>
            </w:r>
          </w:p>
        </w:tc>
        <w:tc>
          <w:tcPr>
            <w:tcW w:w="2689" w:type="pct"/>
            <w:tcBorders>
              <w:top w:val="single" w:sz="4" w:space="0" w:color="auto"/>
              <w:left w:val="single" w:sz="4" w:space="0" w:color="auto"/>
              <w:bottom w:val="single" w:sz="4" w:space="0" w:color="auto"/>
              <w:right w:val="single" w:sz="4" w:space="0" w:color="auto"/>
            </w:tcBorders>
          </w:tcPr>
          <w:p w:rsidR="000C5FA5" w:rsidRPr="006D1E4B" w:rsidRDefault="000C5FA5" w:rsidP="00A74D46">
            <w:pPr>
              <w:spacing w:line="276" w:lineRule="auto"/>
              <w:jc w:val="both"/>
            </w:pPr>
            <w:r w:rsidRPr="006D1E4B">
              <w:rPr>
                <w:b/>
              </w:rPr>
              <w:t>Место оказания услуг основной поставки</w:t>
            </w:r>
            <w:r w:rsidRPr="006D1E4B">
              <w:t>:109074, г. Москва, Славянская площадь, дом 2/5/4, стр. 3.</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Pr>
                <w:b/>
              </w:rPr>
              <w:t>5.</w:t>
            </w:r>
            <w:r>
              <w:rPr>
                <w:b/>
                <w:bCs/>
              </w:rPr>
              <w:t xml:space="preserve"> Сроки оказания услуг</w:t>
            </w:r>
          </w:p>
        </w:tc>
        <w:tc>
          <w:tcPr>
            <w:tcW w:w="2689" w:type="pct"/>
            <w:tcBorders>
              <w:top w:val="single" w:sz="4" w:space="0" w:color="auto"/>
              <w:left w:val="single" w:sz="4" w:space="0" w:color="auto"/>
              <w:bottom w:val="single" w:sz="4" w:space="0" w:color="auto"/>
              <w:right w:val="single" w:sz="4" w:space="0" w:color="auto"/>
            </w:tcBorders>
          </w:tcPr>
          <w:p w:rsidR="000C5FA5" w:rsidRPr="008966B8" w:rsidRDefault="000C5FA5" w:rsidP="009C30CE">
            <w:pPr>
              <w:jc w:val="both"/>
              <w:rPr>
                <w:color w:val="000000" w:themeColor="text1"/>
              </w:rPr>
            </w:pPr>
            <w:r w:rsidRPr="008966B8">
              <w:rPr>
                <w:color w:val="000000" w:themeColor="text1"/>
              </w:rPr>
              <w:t xml:space="preserve">С </w:t>
            </w:r>
            <w:r w:rsidR="00675DED" w:rsidRPr="008966B8">
              <w:rPr>
                <w:color w:val="000000" w:themeColor="text1"/>
              </w:rPr>
              <w:t>01.0</w:t>
            </w:r>
            <w:r w:rsidR="003D7351" w:rsidRPr="008966B8">
              <w:rPr>
                <w:color w:val="000000" w:themeColor="text1"/>
              </w:rPr>
              <w:t>5</w:t>
            </w:r>
            <w:r w:rsidR="00675DED" w:rsidRPr="008966B8">
              <w:rPr>
                <w:color w:val="000000" w:themeColor="text1"/>
              </w:rPr>
              <w:t>.2018 г.</w:t>
            </w:r>
            <w:r w:rsidR="001D2786" w:rsidRPr="008966B8">
              <w:rPr>
                <w:color w:val="000000" w:themeColor="text1"/>
              </w:rPr>
              <w:t xml:space="preserve"> по 3</w:t>
            </w:r>
            <w:r w:rsidR="003D7351" w:rsidRPr="008966B8">
              <w:rPr>
                <w:color w:val="000000" w:themeColor="text1"/>
              </w:rPr>
              <w:t>1</w:t>
            </w:r>
            <w:r w:rsidR="00A6730E" w:rsidRPr="008966B8">
              <w:rPr>
                <w:color w:val="000000" w:themeColor="text1"/>
              </w:rPr>
              <w:t>.</w:t>
            </w:r>
            <w:r w:rsidR="003D7351" w:rsidRPr="008966B8">
              <w:rPr>
                <w:color w:val="000000" w:themeColor="text1"/>
              </w:rPr>
              <w:t>12</w:t>
            </w:r>
            <w:r w:rsidR="001D2786" w:rsidRPr="008966B8">
              <w:rPr>
                <w:color w:val="000000" w:themeColor="text1"/>
              </w:rPr>
              <w:t>.201</w:t>
            </w:r>
            <w:r w:rsidR="00D9330B" w:rsidRPr="008966B8">
              <w:rPr>
                <w:color w:val="000000" w:themeColor="text1"/>
              </w:rPr>
              <w:t>8</w:t>
            </w:r>
            <w:r w:rsidR="001D2786" w:rsidRPr="008966B8">
              <w:rPr>
                <w:color w:val="000000" w:themeColor="text1"/>
              </w:rPr>
              <w:t xml:space="preserve"> </w:t>
            </w:r>
            <w:r w:rsidRPr="008966B8">
              <w:rPr>
                <w:color w:val="000000" w:themeColor="text1"/>
              </w:rPr>
              <w:t>г.</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Pr>
                <w:b/>
              </w:rPr>
              <w:t>6. Начальная (максимальная)  цена  контракта</w:t>
            </w:r>
          </w:p>
        </w:tc>
        <w:tc>
          <w:tcPr>
            <w:tcW w:w="2689" w:type="pct"/>
            <w:tcBorders>
              <w:top w:val="single" w:sz="4" w:space="0" w:color="auto"/>
              <w:left w:val="single" w:sz="4" w:space="0" w:color="auto"/>
              <w:bottom w:val="single" w:sz="4" w:space="0" w:color="auto"/>
              <w:right w:val="single" w:sz="4" w:space="0" w:color="auto"/>
            </w:tcBorders>
          </w:tcPr>
          <w:p w:rsidR="000C5FA5" w:rsidRPr="006D1E4B" w:rsidRDefault="00E327C6" w:rsidP="00A05205">
            <w:pPr>
              <w:tabs>
                <w:tab w:val="left" w:pos="3570"/>
              </w:tabs>
              <w:jc w:val="both"/>
              <w:rPr>
                <w:b/>
                <w:color w:val="000000" w:themeColor="text1"/>
              </w:rPr>
            </w:pPr>
            <w:r w:rsidRPr="006D1E4B">
              <w:rPr>
                <w:b/>
                <w:color w:val="000000" w:themeColor="text1"/>
              </w:rPr>
              <w:t>Исходя из лимитов</w:t>
            </w:r>
            <w:r w:rsidR="000C5FA5" w:rsidRPr="006D1E4B">
              <w:rPr>
                <w:b/>
                <w:color w:val="000000" w:themeColor="text1"/>
              </w:rPr>
              <w:t xml:space="preserve"> бюджетных обязательств начальная (максимальная) цена контракта, руб.:</w:t>
            </w:r>
            <w:r w:rsidR="00623AAE" w:rsidRPr="006D1E4B">
              <w:rPr>
                <w:b/>
                <w:color w:val="000000" w:themeColor="text1"/>
              </w:rPr>
              <w:t xml:space="preserve"> </w:t>
            </w:r>
            <w:r w:rsidR="007228B2">
              <w:rPr>
                <w:b/>
                <w:color w:val="000000" w:themeColor="text1"/>
              </w:rPr>
              <w:t>2</w:t>
            </w:r>
            <w:r w:rsidR="003D7351">
              <w:rPr>
                <w:b/>
                <w:color w:val="000000" w:themeColor="text1"/>
              </w:rPr>
              <w:t>4</w:t>
            </w:r>
            <w:r w:rsidR="000C5FA5" w:rsidRPr="006D1E4B">
              <w:rPr>
                <w:b/>
                <w:color w:val="000000" w:themeColor="text1"/>
              </w:rPr>
              <w:t>0 000 рублей 00 коп.</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sidRPr="00F76C8E">
              <w:rPr>
                <w:b/>
              </w:rPr>
              <w:t>7.Требования к гарантийному сроку и (или) объему предоставления гарантий качества.</w:t>
            </w:r>
          </w:p>
        </w:tc>
        <w:tc>
          <w:tcPr>
            <w:tcW w:w="2689" w:type="pct"/>
            <w:tcBorders>
              <w:top w:val="single" w:sz="4" w:space="0" w:color="auto"/>
              <w:left w:val="single" w:sz="4" w:space="0" w:color="auto"/>
              <w:bottom w:val="single" w:sz="4" w:space="0" w:color="auto"/>
              <w:right w:val="single" w:sz="4" w:space="0" w:color="auto"/>
            </w:tcBorders>
          </w:tcPr>
          <w:p w:rsidR="000C5FA5" w:rsidRPr="006D1E4B" w:rsidRDefault="000C5FA5" w:rsidP="00962446">
            <w:pPr>
              <w:tabs>
                <w:tab w:val="left" w:pos="709"/>
              </w:tabs>
              <w:jc w:val="both"/>
            </w:pPr>
            <w:r w:rsidRPr="006D1E4B">
              <w:t>Отсутствуют</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r>
              <w:rPr>
                <w:b/>
              </w:rPr>
              <w:t>8.Источник финансирования  закупки</w:t>
            </w:r>
          </w:p>
        </w:tc>
        <w:tc>
          <w:tcPr>
            <w:tcW w:w="2689" w:type="pct"/>
            <w:tcBorders>
              <w:top w:val="single" w:sz="4" w:space="0" w:color="auto"/>
              <w:left w:val="single" w:sz="4" w:space="0" w:color="auto"/>
              <w:bottom w:val="single" w:sz="4" w:space="0" w:color="auto"/>
              <w:right w:val="single" w:sz="4" w:space="0" w:color="auto"/>
            </w:tcBorders>
          </w:tcPr>
          <w:p w:rsidR="000C5FA5" w:rsidRDefault="000C5FA5" w:rsidP="00962446">
            <w:pPr>
              <w:jc w:val="both"/>
            </w:pPr>
            <w:r>
              <w:t>Бюджет Челябинской области</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Pr>
                <w:b/>
              </w:rPr>
              <w:t>9. Сведения о включенных в цену расходах</w:t>
            </w:r>
          </w:p>
        </w:tc>
        <w:tc>
          <w:tcPr>
            <w:tcW w:w="2689" w:type="pct"/>
            <w:tcBorders>
              <w:top w:val="single" w:sz="4" w:space="0" w:color="auto"/>
              <w:left w:val="single" w:sz="4" w:space="0" w:color="auto"/>
              <w:bottom w:val="single" w:sz="4" w:space="0" w:color="auto"/>
              <w:right w:val="single" w:sz="4" w:space="0" w:color="auto"/>
            </w:tcBorders>
          </w:tcPr>
          <w:p w:rsidR="000C5FA5" w:rsidRPr="001940F2" w:rsidRDefault="000C5FA5" w:rsidP="00962446">
            <w:pPr>
              <w:pStyle w:val="ConsNonformat"/>
              <w:widowControl/>
              <w:jc w:val="both"/>
              <w:rPr>
                <w:rFonts w:ascii="Times New Roman" w:hAnsi="Times New Roman"/>
                <w:color w:val="000000"/>
                <w:sz w:val="24"/>
                <w:szCs w:val="24"/>
              </w:rPr>
            </w:pPr>
            <w:r w:rsidRPr="001940F2">
              <w:rPr>
                <w:rFonts w:ascii="Times New Roman" w:hAnsi="Times New Roman"/>
                <w:color w:val="000000"/>
                <w:sz w:val="24"/>
                <w:szCs w:val="24"/>
              </w:rPr>
              <w:t xml:space="preserve">Цена контракта должна быть указана в рублях. </w:t>
            </w:r>
          </w:p>
          <w:p w:rsidR="000C5FA5" w:rsidRDefault="000C5FA5" w:rsidP="00962446">
            <w:pPr>
              <w:pStyle w:val="ConsNonformat"/>
              <w:jc w:val="both"/>
              <w:rPr>
                <w:rFonts w:ascii="Times New Roman" w:hAnsi="Times New Roman"/>
                <w:color w:val="000000"/>
                <w:sz w:val="24"/>
                <w:szCs w:val="24"/>
              </w:rPr>
            </w:pPr>
            <w:r w:rsidRPr="001940F2">
              <w:rPr>
                <w:rFonts w:ascii="Times New Roman" w:hAnsi="Times New Roman"/>
                <w:color w:val="000000"/>
                <w:sz w:val="24"/>
                <w:szCs w:val="24"/>
              </w:rPr>
              <w:t xml:space="preserve">Цена контракта является твердой и определяется на весь срок исполнения контракта. </w:t>
            </w:r>
          </w:p>
          <w:p w:rsidR="000C5FA5" w:rsidRPr="001940F2" w:rsidRDefault="000C5FA5" w:rsidP="009C30CE">
            <w:pPr>
              <w:pStyle w:val="ConsNonformat"/>
              <w:jc w:val="both"/>
              <w:rPr>
                <w:rFonts w:ascii="Times New Roman" w:hAnsi="Times New Roman"/>
                <w:color w:val="000000"/>
                <w:sz w:val="24"/>
                <w:szCs w:val="24"/>
              </w:rPr>
            </w:pPr>
            <w:r w:rsidRPr="009E299C">
              <w:rPr>
                <w:rFonts w:ascii="Times New Roman" w:hAnsi="Times New Roman"/>
                <w:color w:val="000000"/>
                <w:sz w:val="24"/>
                <w:szCs w:val="24"/>
              </w:rPr>
              <w:t xml:space="preserve">Цена контракта должна учитывать все необходимые затраты, </w:t>
            </w:r>
            <w:r w:rsidRPr="001940F2">
              <w:rPr>
                <w:rFonts w:ascii="Times New Roman" w:hAnsi="Times New Roman"/>
                <w:color w:val="000000"/>
                <w:sz w:val="24"/>
                <w:szCs w:val="24"/>
              </w:rPr>
              <w:t xml:space="preserve">в том числе на </w:t>
            </w:r>
            <w:r>
              <w:rPr>
                <w:rFonts w:ascii="Times New Roman" w:hAnsi="Times New Roman"/>
                <w:color w:val="000000"/>
                <w:sz w:val="24"/>
                <w:szCs w:val="24"/>
              </w:rPr>
              <w:t xml:space="preserve">расходные материалы, оборудование, страхование, уплату налогов </w:t>
            </w:r>
            <w:r w:rsidRPr="001940F2">
              <w:rPr>
                <w:rFonts w:ascii="Times New Roman" w:hAnsi="Times New Roman"/>
                <w:color w:val="000000"/>
                <w:sz w:val="24"/>
                <w:szCs w:val="24"/>
              </w:rPr>
              <w:t>и других обязательных платежей.</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Pr="00362C79" w:rsidRDefault="000C5FA5" w:rsidP="00962446">
            <w:pPr>
              <w:rPr>
                <w:b/>
                <w:sz w:val="26"/>
                <w:szCs w:val="26"/>
              </w:rPr>
            </w:pPr>
            <w:r w:rsidRPr="0067076E">
              <w:rPr>
                <w:b/>
              </w:rPr>
              <w:t xml:space="preserve">10. Преимущества </w:t>
            </w:r>
            <w:r>
              <w:rPr>
                <w:b/>
              </w:rPr>
              <w:t>и ограничения</w:t>
            </w:r>
          </w:p>
        </w:tc>
        <w:tc>
          <w:tcPr>
            <w:tcW w:w="2689" w:type="pct"/>
            <w:tcBorders>
              <w:top w:val="single" w:sz="4" w:space="0" w:color="auto"/>
              <w:left w:val="single" w:sz="4" w:space="0" w:color="auto"/>
              <w:bottom w:val="single" w:sz="4" w:space="0" w:color="auto"/>
              <w:right w:val="single" w:sz="4" w:space="0" w:color="auto"/>
            </w:tcBorders>
          </w:tcPr>
          <w:p w:rsidR="0066132D" w:rsidRPr="0066132D" w:rsidRDefault="0066132D" w:rsidP="0066132D">
            <w:pPr>
              <w:pStyle w:val="ConsNonformat"/>
              <w:jc w:val="both"/>
              <w:rPr>
                <w:rFonts w:ascii="Times New Roman" w:hAnsi="Times New Roman"/>
                <w:color w:val="000000"/>
                <w:sz w:val="24"/>
                <w:szCs w:val="24"/>
              </w:rPr>
            </w:pPr>
            <w:r w:rsidRPr="0066132D">
              <w:rPr>
                <w:rFonts w:ascii="Times New Roman" w:hAnsi="Times New Roman"/>
                <w:color w:val="000000"/>
                <w:sz w:val="24"/>
                <w:szCs w:val="24"/>
              </w:rPr>
              <w:t>Преимущества учреждениям и предприятиям уголовно-исполнительной системы не предоставляются;</w:t>
            </w:r>
          </w:p>
          <w:p w:rsidR="0066132D" w:rsidRPr="0066132D" w:rsidRDefault="0066132D" w:rsidP="0066132D">
            <w:pPr>
              <w:pStyle w:val="ConsNonformat"/>
              <w:jc w:val="both"/>
              <w:rPr>
                <w:rFonts w:ascii="Times New Roman" w:hAnsi="Times New Roman"/>
                <w:color w:val="000000"/>
                <w:sz w:val="24"/>
                <w:szCs w:val="24"/>
              </w:rPr>
            </w:pPr>
            <w:r w:rsidRPr="0066132D">
              <w:rPr>
                <w:rFonts w:ascii="Times New Roman" w:hAnsi="Times New Roman"/>
                <w:color w:val="000000"/>
                <w:sz w:val="24"/>
                <w:szCs w:val="24"/>
              </w:rPr>
              <w:t xml:space="preserve">Преимущества организациям инвалидов не </w:t>
            </w:r>
            <w:r w:rsidRPr="0066132D">
              <w:rPr>
                <w:rFonts w:ascii="Times New Roman" w:hAnsi="Times New Roman"/>
                <w:color w:val="000000"/>
                <w:sz w:val="24"/>
                <w:szCs w:val="24"/>
              </w:rPr>
              <w:lastRenderedPageBreak/>
              <w:t>предоставляются.</w:t>
            </w:r>
          </w:p>
          <w:p w:rsidR="000C5FA5" w:rsidRPr="001F0E91" w:rsidRDefault="0066132D" w:rsidP="0066132D">
            <w:pPr>
              <w:pStyle w:val="ConsNonformat"/>
              <w:jc w:val="both"/>
              <w:rPr>
                <w:rFonts w:ascii="Times New Roman" w:hAnsi="Times New Roman"/>
                <w:color w:val="000000"/>
                <w:sz w:val="24"/>
                <w:szCs w:val="24"/>
              </w:rPr>
            </w:pPr>
            <w:r w:rsidRPr="0066132D">
              <w:rPr>
                <w:rFonts w:ascii="Times New Roman" w:hAnsi="Times New Roman"/>
                <w:color w:val="000000"/>
                <w:sz w:val="24"/>
                <w:szCs w:val="24"/>
              </w:rPr>
              <w:t>Котировочный запрос проводится среди субъектов малого предпринимательства, социально ориентированных некоммерческих организаций.</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962446">
            <w:pPr>
              <w:rPr>
                <w:b/>
              </w:rPr>
            </w:pPr>
            <w:r>
              <w:rPr>
                <w:b/>
              </w:rPr>
              <w:lastRenderedPageBreak/>
              <w:t>11.Обоснование начальной (максимальной цены контракта</w:t>
            </w:r>
          </w:p>
        </w:tc>
        <w:tc>
          <w:tcPr>
            <w:tcW w:w="2689" w:type="pct"/>
            <w:tcBorders>
              <w:top w:val="single" w:sz="4" w:space="0" w:color="auto"/>
              <w:left w:val="single" w:sz="4" w:space="0" w:color="auto"/>
              <w:bottom w:val="single" w:sz="4" w:space="0" w:color="auto"/>
              <w:right w:val="single" w:sz="4" w:space="0" w:color="auto"/>
            </w:tcBorders>
          </w:tcPr>
          <w:p w:rsidR="000C5FA5" w:rsidRPr="0078044A" w:rsidRDefault="000C5FA5" w:rsidP="00E10EB7">
            <w:pPr>
              <w:jc w:val="both"/>
            </w:pPr>
            <w:r>
              <w:t>В соответствии с приложением 3</w:t>
            </w:r>
            <w:r w:rsidRPr="0078044A">
              <w:t xml:space="preserve"> к </w:t>
            </w:r>
            <w:r>
              <w:t xml:space="preserve">настоящему извещению </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C5FA5" w:rsidP="00623AAE">
            <w:pPr>
              <w:rPr>
                <w:b/>
              </w:rPr>
            </w:pPr>
            <w:r w:rsidRPr="0011101D">
              <w:rPr>
                <w:b/>
              </w:rPr>
              <w:t>1</w:t>
            </w:r>
            <w:r>
              <w:rPr>
                <w:b/>
              </w:rPr>
              <w:t>2</w:t>
            </w:r>
            <w:r w:rsidRPr="0011101D">
              <w:rPr>
                <w:b/>
              </w:rPr>
              <w:t xml:space="preserve">.Форма, сроки и условия оплаты </w:t>
            </w:r>
            <w:r w:rsidR="00623AAE">
              <w:rPr>
                <w:b/>
              </w:rPr>
              <w:t>услуг</w:t>
            </w:r>
          </w:p>
        </w:tc>
        <w:tc>
          <w:tcPr>
            <w:tcW w:w="2689" w:type="pct"/>
            <w:tcBorders>
              <w:top w:val="single" w:sz="4" w:space="0" w:color="auto"/>
              <w:left w:val="single" w:sz="4" w:space="0" w:color="auto"/>
              <w:bottom w:val="single" w:sz="4" w:space="0" w:color="auto"/>
              <w:right w:val="single" w:sz="4" w:space="0" w:color="auto"/>
            </w:tcBorders>
          </w:tcPr>
          <w:p w:rsidR="00797A14" w:rsidRPr="00C7333D" w:rsidRDefault="000C5FA5" w:rsidP="005168FA">
            <w:pPr>
              <w:jc w:val="both"/>
            </w:pPr>
            <w:r w:rsidRPr="00D51693">
              <w:t xml:space="preserve">Безналичное перечисление денежных средств на расчетный счет исполнителя на основании предоставленного исполнителем счета (счета-фактуры) </w:t>
            </w:r>
            <w:r w:rsidR="00484837">
              <w:t xml:space="preserve">не позднее </w:t>
            </w:r>
            <w:r w:rsidR="005168FA">
              <w:t>25</w:t>
            </w:r>
            <w:r w:rsidR="00797A14" w:rsidRPr="00D51693">
              <w:t xml:space="preserve"> числа месяца, за который производится оплата. В конце расчетного месяца Исполнитель представляет </w:t>
            </w:r>
            <w:r w:rsidR="00E21EE6" w:rsidRPr="007B4099">
              <w:t xml:space="preserve">счет-фактуру </w:t>
            </w:r>
            <w:r w:rsidR="00E21EE6">
              <w:t xml:space="preserve">и </w:t>
            </w:r>
            <w:r w:rsidR="00797A14" w:rsidRPr="00D51693">
              <w:t>акт оказания услуг.</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Pr="004547A8" w:rsidRDefault="000C5FA5" w:rsidP="00962446">
            <w:pPr>
              <w:autoSpaceDE w:val="0"/>
              <w:autoSpaceDN w:val="0"/>
              <w:adjustRightInd w:val="0"/>
              <w:jc w:val="both"/>
              <w:rPr>
                <w:b/>
                <w:bCs/>
              </w:rPr>
            </w:pPr>
            <w:r>
              <w:rPr>
                <w:b/>
                <w:bCs/>
              </w:rPr>
              <w:t>13. Требования к участникам закупки в соответствии с действующим законодательством РФ</w:t>
            </w:r>
          </w:p>
        </w:tc>
        <w:tc>
          <w:tcPr>
            <w:tcW w:w="2689" w:type="pct"/>
            <w:tcBorders>
              <w:top w:val="single" w:sz="4" w:space="0" w:color="auto"/>
              <w:left w:val="single" w:sz="4" w:space="0" w:color="auto"/>
              <w:bottom w:val="single" w:sz="4" w:space="0" w:color="auto"/>
              <w:right w:val="single" w:sz="4" w:space="0" w:color="auto"/>
            </w:tcBorders>
          </w:tcPr>
          <w:p w:rsidR="00A56EC9" w:rsidRPr="00A56EC9" w:rsidRDefault="00A56EC9" w:rsidP="00A56EC9">
            <w:pPr>
              <w:autoSpaceDE w:val="0"/>
              <w:autoSpaceDN w:val="0"/>
              <w:adjustRightInd w:val="0"/>
              <w:ind w:firstLine="540"/>
              <w:jc w:val="both"/>
              <w:rPr>
                <w:iCs/>
              </w:rPr>
            </w:pPr>
            <w:r w:rsidRPr="00A56EC9">
              <w:rPr>
                <w:iCs/>
              </w:rPr>
              <w:t>Единые (обязательные) требования к участникам закупки:</w:t>
            </w:r>
          </w:p>
          <w:p w:rsidR="00A56EC9" w:rsidRPr="00A56EC9" w:rsidRDefault="00A56EC9" w:rsidP="00A56EC9">
            <w:pPr>
              <w:autoSpaceDE w:val="0"/>
              <w:autoSpaceDN w:val="0"/>
              <w:adjustRightInd w:val="0"/>
              <w:ind w:firstLine="540"/>
              <w:jc w:val="both"/>
              <w:rPr>
                <w:iCs/>
              </w:rPr>
            </w:pPr>
            <w:r w:rsidRPr="00A56EC9">
              <w:rPr>
                <w:iCs/>
              </w:rPr>
              <w:t>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A56EC9" w:rsidRPr="00A56EC9" w:rsidRDefault="00A56EC9" w:rsidP="00A56EC9">
            <w:pPr>
              <w:autoSpaceDE w:val="0"/>
              <w:autoSpaceDN w:val="0"/>
              <w:adjustRightInd w:val="0"/>
              <w:ind w:firstLine="540"/>
              <w:jc w:val="both"/>
              <w:rPr>
                <w:iCs/>
              </w:rPr>
            </w:pPr>
            <w:r w:rsidRPr="00A56EC9">
              <w:rPr>
                <w:i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6EC9" w:rsidRPr="00A56EC9" w:rsidRDefault="00A56EC9" w:rsidP="00A56EC9">
            <w:pPr>
              <w:autoSpaceDE w:val="0"/>
              <w:autoSpaceDN w:val="0"/>
              <w:adjustRightInd w:val="0"/>
              <w:ind w:firstLine="540"/>
              <w:jc w:val="both"/>
              <w:rPr>
                <w:iCs/>
              </w:rPr>
            </w:pPr>
            <w:r w:rsidRPr="00A56EC9">
              <w:rPr>
                <w:iCs/>
              </w:rPr>
              <w:t xml:space="preserve">3) </w:t>
            </w:r>
            <w:proofErr w:type="spellStart"/>
            <w:r w:rsidRPr="00A56EC9">
              <w:rPr>
                <w:iCs/>
              </w:rPr>
              <w:t>неприостановление</w:t>
            </w:r>
            <w:proofErr w:type="spellEnd"/>
            <w:r w:rsidRPr="00A56EC9">
              <w:rPr>
                <w:iC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6EC9" w:rsidRPr="00A56EC9" w:rsidRDefault="00A56EC9" w:rsidP="00A56EC9">
            <w:pPr>
              <w:autoSpaceDE w:val="0"/>
              <w:autoSpaceDN w:val="0"/>
              <w:adjustRightInd w:val="0"/>
              <w:ind w:firstLine="540"/>
              <w:jc w:val="both"/>
              <w:rPr>
                <w:iCs/>
              </w:rPr>
            </w:pPr>
            <w:r w:rsidRPr="00A56EC9">
              <w:rPr>
                <w:iC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A56EC9">
              <w:rPr>
                <w:iC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6EC9" w:rsidRPr="00A56EC9" w:rsidRDefault="00A56EC9" w:rsidP="00A56EC9">
            <w:pPr>
              <w:autoSpaceDE w:val="0"/>
              <w:autoSpaceDN w:val="0"/>
              <w:adjustRightInd w:val="0"/>
              <w:ind w:firstLine="540"/>
              <w:jc w:val="both"/>
              <w:rPr>
                <w:iCs/>
              </w:rPr>
            </w:pPr>
            <w:r w:rsidRPr="00A56EC9">
              <w:rPr>
                <w:i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EC9" w:rsidRPr="00A56EC9" w:rsidRDefault="00A56EC9" w:rsidP="00A56EC9">
            <w:pPr>
              <w:autoSpaceDE w:val="0"/>
              <w:autoSpaceDN w:val="0"/>
              <w:adjustRightInd w:val="0"/>
              <w:ind w:firstLine="540"/>
              <w:jc w:val="both"/>
              <w:rPr>
                <w:iCs/>
              </w:rPr>
            </w:pPr>
            <w:r w:rsidRPr="00A56EC9">
              <w:rPr>
                <w:iCs/>
              </w:rPr>
              <w:t>6) отсутствие между участником закупки и заказчиком конфликта интересов, под которым понимаются случаи, предусмотренные пп.9 п.1 ч.1 ст.31 Закона.</w:t>
            </w:r>
          </w:p>
          <w:p w:rsidR="000C5FA5" w:rsidRPr="0003430E" w:rsidRDefault="00A56EC9" w:rsidP="00A56EC9">
            <w:pPr>
              <w:autoSpaceDE w:val="0"/>
              <w:autoSpaceDN w:val="0"/>
              <w:adjustRightInd w:val="0"/>
              <w:ind w:firstLine="540"/>
              <w:jc w:val="both"/>
              <w:rPr>
                <w:iCs/>
              </w:rPr>
            </w:pPr>
            <w:r w:rsidRPr="00A56EC9">
              <w:rPr>
                <w:iCs/>
              </w:rPr>
              <w:t>7) участник закупки не является офшорной компанией. Участник запроса котировок, подавший заявку на участие в запросе котировок, считается представившим заказчику информацию о своем соответствии данному требованию.</w:t>
            </w:r>
          </w:p>
        </w:tc>
      </w:tr>
      <w:tr w:rsidR="00003170" w:rsidTr="00962446">
        <w:tc>
          <w:tcPr>
            <w:tcW w:w="2311" w:type="pct"/>
            <w:tcBorders>
              <w:top w:val="single" w:sz="4" w:space="0" w:color="auto"/>
              <w:left w:val="single" w:sz="4" w:space="0" w:color="auto"/>
              <w:bottom w:val="single" w:sz="4" w:space="0" w:color="auto"/>
              <w:right w:val="single" w:sz="4" w:space="0" w:color="auto"/>
            </w:tcBorders>
          </w:tcPr>
          <w:p w:rsidR="00003170" w:rsidRDefault="00003170" w:rsidP="00962446">
            <w:pPr>
              <w:rPr>
                <w:b/>
              </w:rPr>
            </w:pPr>
            <w:r>
              <w:rPr>
                <w:b/>
              </w:rPr>
              <w:lastRenderedPageBreak/>
              <w:t>14</w:t>
            </w:r>
            <w:r w:rsidRPr="00003170">
              <w:rPr>
                <w:b/>
              </w:rPr>
              <w:t>. Требования к участникам закупки, установленные Заказчиком в соответствии с ч. 1.1 ст. 31 Закона</w:t>
            </w:r>
          </w:p>
        </w:tc>
        <w:tc>
          <w:tcPr>
            <w:tcW w:w="2689" w:type="pct"/>
            <w:tcBorders>
              <w:top w:val="single" w:sz="4" w:space="0" w:color="auto"/>
              <w:left w:val="single" w:sz="4" w:space="0" w:color="auto"/>
              <w:bottom w:val="single" w:sz="4" w:space="0" w:color="auto"/>
              <w:right w:val="single" w:sz="4" w:space="0" w:color="auto"/>
            </w:tcBorders>
          </w:tcPr>
          <w:p w:rsidR="00003170" w:rsidRPr="00DA5AD3" w:rsidRDefault="00003170" w:rsidP="00962446">
            <w:pPr>
              <w:jc w:val="both"/>
            </w:pPr>
            <w:r w:rsidRPr="00003170">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Pr="00362C79" w:rsidRDefault="00003170" w:rsidP="00962446">
            <w:pPr>
              <w:rPr>
                <w:b/>
                <w:sz w:val="26"/>
                <w:szCs w:val="26"/>
              </w:rPr>
            </w:pPr>
            <w:r>
              <w:rPr>
                <w:b/>
              </w:rPr>
              <w:t>15</w:t>
            </w:r>
            <w:r w:rsidR="000C5FA5">
              <w:rPr>
                <w:b/>
              </w:rPr>
              <w:t xml:space="preserve">. </w:t>
            </w:r>
            <w:r w:rsidR="000C5FA5" w:rsidRPr="00A21EFB">
              <w:rPr>
                <w:b/>
              </w:rPr>
              <w:t>Сроки начала и окончания приема заявок участников и место их подачи.</w:t>
            </w:r>
          </w:p>
          <w:p w:rsidR="000C5FA5" w:rsidRDefault="000C5FA5" w:rsidP="00962446">
            <w:pPr>
              <w:rPr>
                <w:b/>
              </w:rPr>
            </w:pPr>
          </w:p>
        </w:tc>
        <w:tc>
          <w:tcPr>
            <w:tcW w:w="2689" w:type="pct"/>
            <w:tcBorders>
              <w:top w:val="single" w:sz="4" w:space="0" w:color="auto"/>
              <w:left w:val="single" w:sz="4" w:space="0" w:color="auto"/>
              <w:bottom w:val="single" w:sz="4" w:space="0" w:color="auto"/>
              <w:right w:val="single" w:sz="4" w:space="0" w:color="auto"/>
            </w:tcBorders>
          </w:tcPr>
          <w:p w:rsidR="000C5FA5" w:rsidRPr="00DA5AD3" w:rsidRDefault="000C5FA5" w:rsidP="00962446">
            <w:pPr>
              <w:jc w:val="both"/>
            </w:pPr>
            <w:r w:rsidRPr="00DA5AD3">
              <w:t>На конверте указывается реестровый № закупки и наименование объекта закупки.</w:t>
            </w:r>
          </w:p>
          <w:p w:rsidR="000C5FA5" w:rsidRPr="002E0646" w:rsidRDefault="000C5FA5" w:rsidP="00962446">
            <w:pPr>
              <w:autoSpaceDE w:val="0"/>
              <w:autoSpaceDN w:val="0"/>
              <w:adjustRightInd w:val="0"/>
              <w:ind w:firstLine="317"/>
              <w:jc w:val="both"/>
            </w:pPr>
            <w:r w:rsidRPr="00DA5AD3">
              <w:t xml:space="preserve">Заявки принимаются с </w:t>
            </w:r>
            <w:r w:rsidR="008966B8">
              <w:t>09</w:t>
            </w:r>
            <w:r w:rsidRPr="0035178B">
              <w:t>.</w:t>
            </w:r>
            <w:r w:rsidR="003D7351">
              <w:t>04</w:t>
            </w:r>
            <w:r w:rsidRPr="0035178B">
              <w:t>.201</w:t>
            </w:r>
            <w:r w:rsidR="003D7351">
              <w:t>8</w:t>
            </w:r>
            <w:r w:rsidR="00213BCC" w:rsidRPr="0035178B">
              <w:t xml:space="preserve"> </w:t>
            </w:r>
            <w:r w:rsidRPr="0035178B">
              <w:t>г.</w:t>
            </w:r>
            <w:r w:rsidR="00213BCC">
              <w:t xml:space="preserve"> </w:t>
            </w:r>
            <w:r w:rsidR="00C012B5">
              <w:t>1</w:t>
            </w:r>
            <w:r w:rsidR="008966B8">
              <w:t>6</w:t>
            </w:r>
            <w:r w:rsidRPr="00DA5AD3">
              <w:t>-</w:t>
            </w:r>
            <w:r>
              <w:t>0</w:t>
            </w:r>
            <w:r w:rsidRPr="00DA5AD3">
              <w:t xml:space="preserve">0 часов по адресу: </w:t>
            </w:r>
            <w:r>
              <w:t xml:space="preserve">г. Москва, </w:t>
            </w:r>
            <w:r w:rsidRPr="002E0646">
              <w:t>Славянская пл</w:t>
            </w:r>
            <w:r>
              <w:t>ощадь</w:t>
            </w:r>
            <w:r w:rsidRPr="002E0646">
              <w:t>,</w:t>
            </w:r>
            <w:r w:rsidR="00213BCC">
              <w:t xml:space="preserve"> </w:t>
            </w:r>
            <w:r w:rsidRPr="002E0646">
              <w:t>д.</w:t>
            </w:r>
            <w:r w:rsidR="00213BCC">
              <w:t xml:space="preserve"> </w:t>
            </w:r>
            <w:r w:rsidRPr="002E0646">
              <w:t>2/5/4,</w:t>
            </w:r>
            <w:r w:rsidR="00213BCC">
              <w:t xml:space="preserve"> </w:t>
            </w:r>
            <w:r w:rsidRPr="002E0646">
              <w:t>кор</w:t>
            </w:r>
            <w:r>
              <w:t>п</w:t>
            </w:r>
            <w:r w:rsidRPr="002E0646">
              <w:t>.</w:t>
            </w:r>
            <w:r w:rsidR="00213BCC">
              <w:t xml:space="preserve"> </w:t>
            </w:r>
            <w:r w:rsidRPr="002E0646">
              <w:t>3, ком. 2059.</w:t>
            </w:r>
          </w:p>
          <w:p w:rsidR="000C5FA5" w:rsidRPr="008746DE" w:rsidRDefault="000C5FA5" w:rsidP="00962446">
            <w:pPr>
              <w:autoSpaceDE w:val="0"/>
              <w:autoSpaceDN w:val="0"/>
              <w:adjustRightInd w:val="0"/>
              <w:ind w:firstLine="317"/>
              <w:jc w:val="both"/>
            </w:pPr>
            <w:r w:rsidRPr="008746DE">
              <w:t>Понедельник - Четверг с 8.30-17.30ч., перерыв с 12.30-13.18ч.</w:t>
            </w:r>
          </w:p>
          <w:p w:rsidR="000C5FA5" w:rsidRPr="008746DE" w:rsidRDefault="000C5FA5" w:rsidP="00962446">
            <w:pPr>
              <w:autoSpaceDE w:val="0"/>
              <w:autoSpaceDN w:val="0"/>
              <w:adjustRightInd w:val="0"/>
              <w:ind w:firstLine="317"/>
              <w:jc w:val="both"/>
            </w:pPr>
            <w:r w:rsidRPr="008746DE">
              <w:t xml:space="preserve">Пятница с 8.30-16.30ч., перерыв с 12.30-13.18ч, (время местное).  </w:t>
            </w:r>
          </w:p>
          <w:p w:rsidR="000C5FA5" w:rsidRDefault="000C5FA5" w:rsidP="00962446">
            <w:pPr>
              <w:snapToGrid w:val="0"/>
              <w:spacing w:line="240" w:lineRule="atLeast"/>
              <w:jc w:val="both"/>
              <w:rPr>
                <w:sz w:val="20"/>
                <w:szCs w:val="20"/>
                <w:u w:val="single"/>
              </w:rPr>
            </w:pPr>
            <w:r w:rsidRPr="00D04603">
              <w:rPr>
                <w:sz w:val="20"/>
                <w:szCs w:val="20"/>
                <w:u w:val="single"/>
              </w:rPr>
              <w:t>Вход в здание производится, согласно пропускного режима, на основании документа, удостоверяющего личность.</w:t>
            </w:r>
          </w:p>
          <w:p w:rsidR="000C5FA5" w:rsidRPr="00895F97" w:rsidRDefault="000C5FA5" w:rsidP="00962446">
            <w:pPr>
              <w:autoSpaceDE w:val="0"/>
              <w:autoSpaceDN w:val="0"/>
              <w:adjustRightInd w:val="0"/>
              <w:jc w:val="both"/>
            </w:pPr>
            <w:r w:rsidRPr="00DA5AD3">
              <w:t xml:space="preserve">Прием заявок на участие в запросе котировок прекращается с наступлением срока вскрытия конвертов с заявками на участие в запросе котировок </w:t>
            </w:r>
            <w:r w:rsidRPr="00DA5AD3">
              <w:lastRenderedPageBreak/>
              <w:t>и открытия доступа к поданным в форме электронных документов заявкам на участие в запросе котировок.</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03170" w:rsidP="00962446">
            <w:pPr>
              <w:rPr>
                <w:b/>
              </w:rPr>
            </w:pPr>
            <w:r>
              <w:rPr>
                <w:b/>
                <w:bCs/>
              </w:rPr>
              <w:lastRenderedPageBreak/>
              <w:t>16</w:t>
            </w:r>
            <w:r w:rsidR="000C5FA5">
              <w:rPr>
                <w:b/>
                <w:bCs/>
              </w:rPr>
              <w:t>.П</w:t>
            </w:r>
            <w:r w:rsidR="000C5FA5" w:rsidRPr="005375BA">
              <w:rPr>
                <w:b/>
                <w:bCs/>
              </w:rPr>
              <w:t>орядок подачи заявок участников закупки</w:t>
            </w:r>
          </w:p>
        </w:tc>
        <w:tc>
          <w:tcPr>
            <w:tcW w:w="2689" w:type="pct"/>
            <w:tcBorders>
              <w:top w:val="single" w:sz="4" w:space="0" w:color="auto"/>
              <w:left w:val="single" w:sz="4" w:space="0" w:color="auto"/>
              <w:bottom w:val="single" w:sz="4" w:space="0" w:color="auto"/>
              <w:right w:val="single" w:sz="4" w:space="0" w:color="auto"/>
            </w:tcBorders>
          </w:tcPr>
          <w:p w:rsidR="000C5FA5" w:rsidRPr="00895F97" w:rsidRDefault="000C5FA5" w:rsidP="00962446">
            <w:pPr>
              <w:jc w:val="both"/>
            </w:pPr>
            <w:r w:rsidRPr="00895F97">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 в единой информационной системе в сети Интернет и до окончания срока подачи заявок.</w:t>
            </w:r>
          </w:p>
          <w:p w:rsidR="000C5FA5" w:rsidRPr="00895F97" w:rsidRDefault="000C5FA5" w:rsidP="00962446">
            <w:pPr>
              <w:autoSpaceDE w:val="0"/>
              <w:autoSpaceDN w:val="0"/>
              <w:adjustRightInd w:val="0"/>
              <w:ind w:firstLine="317"/>
              <w:jc w:val="both"/>
            </w:pPr>
            <w:r w:rsidRPr="00895F97">
              <w:t>На конверте указывается реестровый № закупки и наименование объекта закупки.</w:t>
            </w:r>
          </w:p>
          <w:p w:rsidR="000C5FA5" w:rsidRPr="00895F97" w:rsidRDefault="000C5FA5" w:rsidP="00962446">
            <w:pPr>
              <w:autoSpaceDE w:val="0"/>
              <w:autoSpaceDN w:val="0"/>
              <w:adjustRightInd w:val="0"/>
              <w:ind w:firstLine="317"/>
              <w:jc w:val="both"/>
            </w:pPr>
            <w:r w:rsidRPr="00895F97">
              <w:t>Заявки на участие в запросе котировок, подаваемые в форме электронного документа должны быть подписаны усиленной электронной подписью и поданы с использованием единой информационной системы.</w:t>
            </w:r>
          </w:p>
          <w:p w:rsidR="000C5FA5" w:rsidRPr="00895F97" w:rsidRDefault="000C5FA5" w:rsidP="00962446">
            <w:pPr>
              <w:autoSpaceDE w:val="0"/>
              <w:autoSpaceDN w:val="0"/>
              <w:adjustRightInd w:val="0"/>
              <w:ind w:firstLine="540"/>
              <w:jc w:val="both"/>
            </w:pPr>
            <w:r w:rsidRPr="00895F97">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9" w:history="1">
              <w:r w:rsidRPr="00895F97">
                <w:t>порядке</w:t>
              </w:r>
            </w:hyperlink>
            <w:r w:rsidRPr="00895F97">
              <w:t>, установленном Правительством Российской Федерации, на официальном сайте Российской Федерации http://www.zakupki.gov.ru в информационно - телекоммуникационной сети Интернет.</w:t>
            </w:r>
          </w:p>
          <w:p w:rsidR="000C5FA5" w:rsidRPr="00895F97" w:rsidRDefault="000C5FA5" w:rsidP="00962446">
            <w:pPr>
              <w:autoSpaceDE w:val="0"/>
              <w:autoSpaceDN w:val="0"/>
              <w:adjustRightInd w:val="0"/>
              <w:ind w:firstLine="317"/>
              <w:jc w:val="both"/>
            </w:pPr>
            <w:r w:rsidRPr="00895F97">
              <w:t>Каждый  участник имеет право представить только 1 (одну) котировочную заявку.</w:t>
            </w:r>
          </w:p>
          <w:p w:rsidR="000C5FA5" w:rsidRPr="00895F97" w:rsidRDefault="000C5FA5" w:rsidP="00962446">
            <w:pPr>
              <w:jc w:val="both"/>
            </w:pPr>
            <w:r w:rsidRPr="00895F97">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03170" w:rsidP="00962446">
            <w:pPr>
              <w:autoSpaceDE w:val="0"/>
              <w:autoSpaceDN w:val="0"/>
              <w:adjustRightInd w:val="0"/>
              <w:jc w:val="both"/>
              <w:rPr>
                <w:b/>
                <w:bCs/>
              </w:rPr>
            </w:pPr>
            <w:r>
              <w:rPr>
                <w:b/>
              </w:rPr>
              <w:t>17</w:t>
            </w:r>
            <w:r w:rsidR="000C5FA5">
              <w:rPr>
                <w:b/>
              </w:rPr>
              <w:t xml:space="preserve">. </w:t>
            </w:r>
            <w:r w:rsidR="000C5FA5">
              <w:rPr>
                <w:b/>
                <w:bCs/>
              </w:rPr>
              <w:t xml:space="preserve">Место, дата и время вскрытия конвертов с заявками на участие в запросе котировок </w:t>
            </w:r>
            <w:r w:rsidR="000C5FA5" w:rsidRPr="00AF1759">
              <w:rPr>
                <w:b/>
              </w:rPr>
              <w:t>и (или) открытия доступа к поданным в форме электронных документов заявкам</w:t>
            </w:r>
            <w:r w:rsidR="000C5FA5">
              <w:rPr>
                <w:b/>
              </w:rPr>
              <w:t xml:space="preserve"> на участие в запросе котировок</w:t>
            </w:r>
          </w:p>
        </w:tc>
        <w:tc>
          <w:tcPr>
            <w:tcW w:w="2689" w:type="pct"/>
            <w:tcBorders>
              <w:top w:val="single" w:sz="4" w:space="0" w:color="auto"/>
              <w:left w:val="single" w:sz="4" w:space="0" w:color="auto"/>
              <w:bottom w:val="single" w:sz="4" w:space="0" w:color="auto"/>
              <w:right w:val="single" w:sz="4" w:space="0" w:color="auto"/>
            </w:tcBorders>
          </w:tcPr>
          <w:p w:rsidR="0035178B" w:rsidRDefault="000C5FA5" w:rsidP="00962446">
            <w:pPr>
              <w:ind w:firstLine="317"/>
              <w:jc w:val="both"/>
              <w:rPr>
                <w:bCs/>
              </w:rPr>
            </w:pPr>
            <w:r w:rsidRPr="00895F97">
              <w:rPr>
                <w:bCs/>
              </w:rPr>
              <w:t xml:space="preserve">Процедура вскрытия конвертов с заявками на участие в запросе котировок состоится </w:t>
            </w:r>
            <w:r w:rsidR="008966B8">
              <w:rPr>
                <w:bCs/>
              </w:rPr>
              <w:t>19</w:t>
            </w:r>
            <w:r w:rsidR="004C1A10" w:rsidRPr="0035178B">
              <w:rPr>
                <w:bCs/>
              </w:rPr>
              <w:t>.</w:t>
            </w:r>
            <w:r w:rsidR="003D7351">
              <w:rPr>
                <w:bCs/>
              </w:rPr>
              <w:t>04</w:t>
            </w:r>
            <w:r w:rsidRPr="0035178B">
              <w:rPr>
                <w:bCs/>
              </w:rPr>
              <w:t>.201</w:t>
            </w:r>
            <w:r w:rsidR="003D7351">
              <w:rPr>
                <w:bCs/>
              </w:rPr>
              <w:t>8</w:t>
            </w:r>
            <w:r w:rsidR="00213BCC" w:rsidRPr="0035178B">
              <w:rPr>
                <w:bCs/>
              </w:rPr>
              <w:t xml:space="preserve"> </w:t>
            </w:r>
            <w:r w:rsidRPr="0035178B">
              <w:rPr>
                <w:bCs/>
              </w:rPr>
              <w:t>г. в 10:00 ч. (по местному времени) по адресу:</w:t>
            </w:r>
          </w:p>
          <w:p w:rsidR="000C5FA5" w:rsidRDefault="000C5FA5" w:rsidP="00962446">
            <w:pPr>
              <w:ind w:firstLine="317"/>
              <w:jc w:val="both"/>
              <w:rPr>
                <w:bCs/>
              </w:rPr>
            </w:pPr>
            <w:r w:rsidRPr="0035178B">
              <w:rPr>
                <w:bCs/>
              </w:rPr>
              <w:t xml:space="preserve"> г.</w:t>
            </w:r>
            <w:r>
              <w:rPr>
                <w:bCs/>
              </w:rPr>
              <w:t xml:space="preserve"> Москва, </w:t>
            </w:r>
            <w:r w:rsidRPr="00067688">
              <w:rPr>
                <w:bCs/>
              </w:rPr>
              <w:t>Славянская</w:t>
            </w:r>
            <w:r w:rsidR="00213BCC">
              <w:rPr>
                <w:bCs/>
              </w:rPr>
              <w:t xml:space="preserve"> </w:t>
            </w:r>
            <w:r w:rsidRPr="00067688">
              <w:rPr>
                <w:bCs/>
              </w:rPr>
              <w:t>пл</w:t>
            </w:r>
            <w:r>
              <w:rPr>
                <w:bCs/>
              </w:rPr>
              <w:t>ощадь</w:t>
            </w:r>
            <w:r w:rsidRPr="00067688">
              <w:rPr>
                <w:bCs/>
              </w:rPr>
              <w:t>,</w:t>
            </w:r>
            <w:r w:rsidR="00213BCC">
              <w:rPr>
                <w:bCs/>
              </w:rPr>
              <w:t xml:space="preserve"> </w:t>
            </w:r>
            <w:r w:rsidRPr="00067688">
              <w:rPr>
                <w:bCs/>
              </w:rPr>
              <w:t>д.2/5/4,</w:t>
            </w:r>
            <w:r w:rsidR="00213BCC">
              <w:rPr>
                <w:bCs/>
              </w:rPr>
              <w:t xml:space="preserve"> </w:t>
            </w:r>
            <w:r w:rsidRPr="00067688">
              <w:rPr>
                <w:bCs/>
              </w:rPr>
              <w:t>кор</w:t>
            </w:r>
            <w:r>
              <w:rPr>
                <w:bCs/>
              </w:rPr>
              <w:t>п</w:t>
            </w:r>
            <w:r w:rsidRPr="00067688">
              <w:rPr>
                <w:bCs/>
              </w:rPr>
              <w:t>.</w:t>
            </w:r>
            <w:r w:rsidR="00213BCC">
              <w:rPr>
                <w:bCs/>
              </w:rPr>
              <w:t xml:space="preserve"> </w:t>
            </w:r>
            <w:r w:rsidRPr="00067688">
              <w:rPr>
                <w:bCs/>
              </w:rPr>
              <w:t xml:space="preserve">3, </w:t>
            </w:r>
            <w:r>
              <w:rPr>
                <w:bCs/>
              </w:rPr>
              <w:br/>
            </w:r>
            <w:r w:rsidRPr="00067688">
              <w:rPr>
                <w:bCs/>
              </w:rPr>
              <w:t>ком. 2059</w:t>
            </w:r>
            <w:r>
              <w:rPr>
                <w:bCs/>
              </w:rPr>
              <w:t>.</w:t>
            </w:r>
          </w:p>
          <w:p w:rsidR="00EA72CA" w:rsidRDefault="000C5FA5" w:rsidP="00EA72CA">
            <w:pPr>
              <w:snapToGrid w:val="0"/>
              <w:spacing w:line="240" w:lineRule="atLeast"/>
              <w:jc w:val="both"/>
              <w:rPr>
                <w:sz w:val="20"/>
                <w:szCs w:val="20"/>
                <w:u w:val="single"/>
              </w:rPr>
            </w:pPr>
            <w:r w:rsidRPr="00D04603">
              <w:rPr>
                <w:sz w:val="20"/>
                <w:szCs w:val="20"/>
                <w:u w:val="single"/>
              </w:rPr>
              <w:t>Вход в здание производится, согласно пропускного режима, на основании документа, удостоверяющего личность.</w:t>
            </w:r>
          </w:p>
          <w:p w:rsidR="000C5FA5" w:rsidRPr="00EA72CA" w:rsidRDefault="000C5FA5" w:rsidP="00EA72CA">
            <w:pPr>
              <w:snapToGrid w:val="0"/>
              <w:spacing w:line="240" w:lineRule="atLeast"/>
              <w:ind w:firstLine="317"/>
              <w:jc w:val="both"/>
              <w:rPr>
                <w:sz w:val="20"/>
                <w:szCs w:val="20"/>
                <w:u w:val="single"/>
              </w:rPr>
            </w:pPr>
            <w:r w:rsidRPr="00895F97">
              <w:t>В случае присутствия при вскрытии конвертов необходимо иметь при себе следующие документы:  документ, удостоверяющий личность.</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03170" w:rsidP="00962446">
            <w:pPr>
              <w:rPr>
                <w:b/>
              </w:rPr>
            </w:pPr>
            <w:r>
              <w:rPr>
                <w:b/>
              </w:rPr>
              <w:t>18</w:t>
            </w:r>
            <w:r w:rsidR="000C5FA5">
              <w:rPr>
                <w:b/>
              </w:rPr>
              <w:t xml:space="preserve">. </w:t>
            </w:r>
            <w:r w:rsidR="000C5FA5" w:rsidRPr="005375BA">
              <w:rPr>
                <w:b/>
              </w:rPr>
              <w:t xml:space="preserve">Требования к </w:t>
            </w:r>
            <w:r w:rsidR="000C5FA5">
              <w:rPr>
                <w:b/>
              </w:rPr>
              <w:t xml:space="preserve">форме, </w:t>
            </w:r>
            <w:r w:rsidR="000C5FA5" w:rsidRPr="005375BA">
              <w:rPr>
                <w:b/>
              </w:rPr>
              <w:t>содержанию и составу заявки на участие в закупке</w:t>
            </w:r>
          </w:p>
        </w:tc>
        <w:tc>
          <w:tcPr>
            <w:tcW w:w="2689" w:type="pct"/>
            <w:tcBorders>
              <w:top w:val="single" w:sz="4" w:space="0" w:color="auto"/>
              <w:left w:val="single" w:sz="4" w:space="0" w:color="auto"/>
              <w:bottom w:val="single" w:sz="4" w:space="0" w:color="auto"/>
              <w:right w:val="single" w:sz="4" w:space="0" w:color="auto"/>
            </w:tcBorders>
          </w:tcPr>
          <w:p w:rsidR="000C5FA5" w:rsidRDefault="000C5FA5" w:rsidP="00EA72CA">
            <w:pPr>
              <w:ind w:firstLine="459"/>
              <w:jc w:val="both"/>
            </w:pPr>
            <w:r w:rsidRPr="003D59C7">
              <w:t xml:space="preserve">Заявка на участие в запросе котировок подается по форме (приложение 2 к </w:t>
            </w:r>
            <w:r w:rsidR="00E10EB7">
              <w:t>настоящему извещению</w:t>
            </w:r>
            <w:r w:rsidRPr="003D59C7">
              <w:t>).</w:t>
            </w:r>
          </w:p>
          <w:p w:rsidR="000C5FA5" w:rsidRPr="003D59C7" w:rsidRDefault="000C5FA5" w:rsidP="00962446">
            <w:pPr>
              <w:jc w:val="both"/>
            </w:pPr>
            <w:r w:rsidRPr="004A273F">
              <w:t>В целях обеспечения заказчиком целостности и защищенности котировочных заявок на конверте указывается наименование объекта закупки и номер извещения на официальном сайте, на участие в котором подается данная заявка, а также фраза: "</w:t>
            </w:r>
            <w:r>
              <w:t xml:space="preserve">Не вскрывать до </w:t>
            </w:r>
            <w:r w:rsidR="008966B8">
              <w:t>19</w:t>
            </w:r>
            <w:r w:rsidR="001D123C" w:rsidRPr="0035178B">
              <w:t>.</w:t>
            </w:r>
            <w:r w:rsidR="003D7351">
              <w:t>04</w:t>
            </w:r>
            <w:r w:rsidRPr="0035178B">
              <w:t>.201</w:t>
            </w:r>
            <w:r w:rsidR="003D7351">
              <w:t>8</w:t>
            </w:r>
            <w:r w:rsidR="00706B1B" w:rsidRPr="0035178B">
              <w:t xml:space="preserve"> </w:t>
            </w:r>
            <w:r w:rsidRPr="0035178B">
              <w:t>г.</w:t>
            </w:r>
            <w:r>
              <w:t xml:space="preserve"> до 10</w:t>
            </w:r>
            <w:r w:rsidRPr="004A273F">
              <w:t>:</w:t>
            </w:r>
            <w:r>
              <w:t>00</w:t>
            </w:r>
            <w:r w:rsidRPr="004A273F">
              <w:t>".</w:t>
            </w:r>
          </w:p>
          <w:p w:rsidR="000C5FA5" w:rsidRPr="003D59C7" w:rsidRDefault="000C5FA5" w:rsidP="00962446">
            <w:pPr>
              <w:autoSpaceDE w:val="0"/>
              <w:autoSpaceDN w:val="0"/>
              <w:adjustRightInd w:val="0"/>
              <w:jc w:val="both"/>
            </w:pPr>
            <w:r w:rsidRPr="003D59C7">
              <w:t xml:space="preserve">Заявка на участие в запросе котировок должна содержать наименование, место нахождения (для </w:t>
            </w:r>
            <w:r w:rsidRPr="003D59C7">
              <w:lastRenderedPageBreak/>
              <w:t>юридического лица), фамилию, имя, отчество (при наличии), место жительства (для физического лица), банковские реквизиты участника закупки, а так же следующие информацию и документы:</w:t>
            </w:r>
          </w:p>
          <w:p w:rsidR="000C5FA5" w:rsidRPr="003D59C7" w:rsidRDefault="000C5FA5" w:rsidP="00962446">
            <w:pPr>
              <w:autoSpaceDE w:val="0"/>
              <w:autoSpaceDN w:val="0"/>
              <w:adjustRightInd w:val="0"/>
              <w:ind w:firstLine="540"/>
              <w:jc w:val="both"/>
            </w:pPr>
            <w:r w:rsidRPr="003D59C7">
              <w:t>1) согласие участника запроса котировок исполнить условия контракта, указанные в извещении</w:t>
            </w:r>
            <w:r>
              <w:t xml:space="preserve"> о проведении запроса котировок</w:t>
            </w:r>
            <w:r w:rsidRPr="003D59C7">
              <w:t>;</w:t>
            </w:r>
          </w:p>
          <w:p w:rsidR="000C5FA5" w:rsidRPr="003D59C7" w:rsidRDefault="000C5FA5" w:rsidP="00962446">
            <w:pPr>
              <w:autoSpaceDE w:val="0"/>
              <w:autoSpaceDN w:val="0"/>
              <w:adjustRightInd w:val="0"/>
              <w:ind w:firstLine="540"/>
              <w:jc w:val="both"/>
            </w:pPr>
            <w:r w:rsidRPr="003D59C7">
              <w:t>2) предложение о цене контракта;</w:t>
            </w:r>
          </w:p>
          <w:p w:rsidR="000C5FA5" w:rsidRPr="003D59C7" w:rsidRDefault="000C5FA5" w:rsidP="00962446">
            <w:pPr>
              <w:widowControl w:val="0"/>
              <w:autoSpaceDE w:val="0"/>
              <w:autoSpaceDN w:val="0"/>
              <w:adjustRightInd w:val="0"/>
              <w:ind w:firstLine="540"/>
              <w:jc w:val="both"/>
            </w:pPr>
            <w:r w:rsidRPr="003D59C7">
              <w:t xml:space="preserve">3) документы, подтверждающие право участника запроса котировок на получение преимуществ в соответствии со </w:t>
            </w:r>
            <w:hyperlink w:anchor="Par512" w:history="1">
              <w:r w:rsidRPr="003D59C7">
                <w:t xml:space="preserve">статьями 28 и 29 </w:t>
              </w:r>
            </w:hyperlink>
            <w:r w:rsidRPr="003D59C7">
              <w:t>настоящего Федерального закона, или копии таких документов – не требуются;</w:t>
            </w:r>
          </w:p>
          <w:p w:rsidR="000C5FA5" w:rsidRPr="001F0E91" w:rsidRDefault="000C5FA5" w:rsidP="00962446">
            <w:pPr>
              <w:widowControl w:val="0"/>
              <w:autoSpaceDE w:val="0"/>
              <w:autoSpaceDN w:val="0"/>
              <w:adjustRightInd w:val="0"/>
              <w:ind w:firstLine="540"/>
              <w:jc w:val="both"/>
            </w:pPr>
            <w:r w:rsidRPr="003D59C7">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F0E91" w:rsidRPr="001F0E91" w:rsidRDefault="000C5FA5" w:rsidP="001F0E91">
            <w:pPr>
              <w:tabs>
                <w:tab w:val="left" w:pos="473"/>
              </w:tabs>
              <w:jc w:val="both"/>
            </w:pPr>
            <w:r w:rsidRPr="001F0E91">
              <w:t xml:space="preserve">5) </w:t>
            </w:r>
            <w:r w:rsidR="001F0E91" w:rsidRPr="001F0E91">
              <w:t>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оказание услуги, являющихся объектом закупки:</w:t>
            </w:r>
          </w:p>
          <w:p w:rsidR="001F0E91" w:rsidRPr="001F0E91" w:rsidRDefault="001F0E91" w:rsidP="001F0E91">
            <w:pPr>
              <w:tabs>
                <w:tab w:val="left" w:pos="473"/>
              </w:tabs>
              <w:jc w:val="both"/>
            </w:pPr>
          </w:p>
          <w:p w:rsidR="001F0E91" w:rsidRPr="005D1B0F" w:rsidRDefault="001F0E91" w:rsidP="001F0E91">
            <w:pPr>
              <w:autoSpaceDE w:val="0"/>
              <w:autoSpaceDN w:val="0"/>
              <w:adjustRightInd w:val="0"/>
              <w:snapToGrid w:val="0"/>
              <w:jc w:val="both"/>
              <w:rPr>
                <w:rFonts w:ascii="Calibri" w:eastAsia="Calibri" w:hAnsi="Calibri"/>
                <w:b/>
              </w:rPr>
            </w:pPr>
            <w:r w:rsidRPr="001F0E91">
              <w:rPr>
                <w:b/>
              </w:rPr>
              <w:t>- копия действующей лицензии на оказание телематических услуг связи, выданной Федеральной службой по надзору в сфере связи, информационных технологий и массовых коммуникаций</w:t>
            </w:r>
            <w:r w:rsidRPr="005D1B0F">
              <w:rPr>
                <w:rFonts w:ascii="Courier New" w:hAnsi="Courier New" w:cs="Courier New"/>
                <w:b/>
                <w:sz w:val="18"/>
                <w:szCs w:val="18"/>
              </w:rPr>
              <w:t>.</w:t>
            </w:r>
          </w:p>
          <w:p w:rsidR="000C5FA5" w:rsidRDefault="000C5FA5" w:rsidP="00962446">
            <w:pPr>
              <w:widowControl w:val="0"/>
              <w:autoSpaceDE w:val="0"/>
              <w:autoSpaceDN w:val="0"/>
              <w:adjustRightInd w:val="0"/>
              <w:ind w:firstLine="567"/>
              <w:jc w:val="both"/>
            </w:pPr>
          </w:p>
          <w:p w:rsidR="000C5FA5" w:rsidRPr="00F317D3" w:rsidRDefault="000C5FA5" w:rsidP="00962446">
            <w:pPr>
              <w:autoSpaceDE w:val="0"/>
              <w:autoSpaceDN w:val="0"/>
              <w:adjustRightInd w:val="0"/>
              <w:ind w:firstLine="540"/>
              <w:jc w:val="both"/>
              <w:rPr>
                <w:i/>
              </w:rPr>
            </w:pPr>
            <w:r w:rsidRPr="00F317D3">
              <w:rPr>
                <w:i/>
              </w:rPr>
              <w:t>Предложение участника закупки не должно содержать арифметических ошибок и исправлений и не должно содержать двойных предложений, неоднозначных предложений, слов «или эквивалент», «не менее», «не более», «от», «до».</w:t>
            </w:r>
          </w:p>
          <w:p w:rsidR="000C5FA5" w:rsidRDefault="000C5FA5" w:rsidP="00962446">
            <w:pPr>
              <w:autoSpaceDE w:val="0"/>
              <w:autoSpaceDN w:val="0"/>
              <w:adjustRightInd w:val="0"/>
              <w:ind w:firstLine="540"/>
              <w:jc w:val="both"/>
            </w:pPr>
            <w:r w:rsidRPr="00F317D3">
              <w:rPr>
                <w:i/>
              </w:rPr>
              <w:t>Несоблюдение указанных требований является основанием для принятия котировочной комиссией решения о признании заявки участника не соответствующей требованиям, установленным настоящей документацией.</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Pr="00F87908" w:rsidRDefault="00003170" w:rsidP="00962446">
            <w:pPr>
              <w:jc w:val="both"/>
              <w:rPr>
                <w:b/>
              </w:rPr>
            </w:pPr>
            <w:r>
              <w:rPr>
                <w:b/>
              </w:rPr>
              <w:lastRenderedPageBreak/>
              <w:t>19</w:t>
            </w:r>
            <w:r w:rsidR="000C5FA5">
              <w:rPr>
                <w:b/>
              </w:rPr>
              <w:t xml:space="preserve">. </w:t>
            </w:r>
            <w:r w:rsidR="000C5FA5" w:rsidRPr="00F87908">
              <w:rPr>
                <w:b/>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w:t>
            </w:r>
            <w:r w:rsidR="000C5FA5">
              <w:rPr>
                <w:b/>
              </w:rPr>
              <w:t>вшимися от заключения контракта</w:t>
            </w:r>
          </w:p>
          <w:p w:rsidR="000C5FA5" w:rsidRDefault="000C5FA5" w:rsidP="00962446">
            <w:pPr>
              <w:rPr>
                <w:b/>
              </w:rPr>
            </w:pPr>
          </w:p>
        </w:tc>
        <w:tc>
          <w:tcPr>
            <w:tcW w:w="2689" w:type="pct"/>
            <w:tcBorders>
              <w:top w:val="single" w:sz="4" w:space="0" w:color="auto"/>
              <w:left w:val="single" w:sz="4" w:space="0" w:color="auto"/>
              <w:bottom w:val="single" w:sz="4" w:space="0" w:color="auto"/>
              <w:right w:val="single" w:sz="4" w:space="0" w:color="auto"/>
            </w:tcBorders>
          </w:tcPr>
          <w:p w:rsidR="000C5FA5" w:rsidRDefault="000C5FA5" w:rsidP="00E10EB7">
            <w:pPr>
              <w:ind w:firstLine="598"/>
              <w:jc w:val="both"/>
            </w:pPr>
            <w:r>
              <w:t>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p>
          <w:p w:rsidR="000C5FA5" w:rsidRPr="00856179" w:rsidRDefault="000C5FA5" w:rsidP="00962446">
            <w:pPr>
              <w:autoSpaceDE w:val="0"/>
              <w:autoSpaceDN w:val="0"/>
              <w:adjustRightInd w:val="0"/>
              <w:ind w:firstLine="540"/>
              <w:jc w:val="both"/>
            </w:pPr>
            <w:r w:rsidRPr="00856179">
              <w:t xml:space="preserve">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w:t>
            </w:r>
            <w:r w:rsidRPr="00856179">
              <w:lastRenderedPageBreak/>
              <w:t>заключается контракт в случае уклонения такого победителя от заключения контракта.</w:t>
            </w:r>
          </w:p>
          <w:p w:rsidR="000C5FA5" w:rsidRDefault="000C5FA5" w:rsidP="00962446">
            <w:pPr>
              <w:autoSpaceDE w:val="0"/>
              <w:autoSpaceDN w:val="0"/>
              <w:adjustRightInd w:val="0"/>
              <w:ind w:firstLine="540"/>
              <w:jc w:val="both"/>
            </w:pPr>
            <w:r w:rsidRPr="008C5B9A">
              <w:t>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C5FA5" w:rsidRPr="00EC1241" w:rsidRDefault="000C5FA5" w:rsidP="00962446">
            <w:pPr>
              <w:pStyle w:val="ConsPlusNormal"/>
              <w:ind w:firstLine="540"/>
              <w:jc w:val="both"/>
              <w:rPr>
                <w:rFonts w:ascii="Times New Roman" w:hAnsi="Times New Roman" w:cs="Times New Roman"/>
                <w:sz w:val="24"/>
                <w:szCs w:val="24"/>
              </w:rPr>
            </w:pPr>
            <w:r w:rsidRPr="00EC1241">
              <w:rPr>
                <w:rFonts w:ascii="Times New Roman" w:hAnsi="Times New Roman" w:cs="Times New Roman"/>
                <w:sz w:val="24"/>
                <w:szCs w:val="24"/>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0C5FA5" w:rsidTr="00962446">
        <w:tc>
          <w:tcPr>
            <w:tcW w:w="2311" w:type="pct"/>
            <w:tcBorders>
              <w:top w:val="single" w:sz="4" w:space="0" w:color="auto"/>
              <w:left w:val="single" w:sz="4" w:space="0" w:color="auto"/>
              <w:bottom w:val="single" w:sz="4" w:space="0" w:color="auto"/>
              <w:right w:val="single" w:sz="4" w:space="0" w:color="auto"/>
            </w:tcBorders>
          </w:tcPr>
          <w:p w:rsidR="000C5FA5" w:rsidRDefault="00003170" w:rsidP="00962446">
            <w:pPr>
              <w:jc w:val="both"/>
              <w:rPr>
                <w:b/>
              </w:rPr>
            </w:pPr>
            <w:r>
              <w:rPr>
                <w:b/>
              </w:rPr>
              <w:lastRenderedPageBreak/>
              <w:t>20</w:t>
            </w:r>
            <w:r w:rsidR="000C5FA5" w:rsidRPr="007110CD">
              <w:rPr>
                <w:b/>
              </w:rPr>
              <w:t>. Возможность заказчика изменить условия контракта в соответствии с положениями Закона</w:t>
            </w:r>
          </w:p>
        </w:tc>
        <w:tc>
          <w:tcPr>
            <w:tcW w:w="2689" w:type="pct"/>
            <w:tcBorders>
              <w:top w:val="single" w:sz="4" w:space="0" w:color="auto"/>
              <w:left w:val="single" w:sz="4" w:space="0" w:color="auto"/>
              <w:bottom w:val="single" w:sz="4" w:space="0" w:color="auto"/>
              <w:right w:val="single" w:sz="4" w:space="0" w:color="auto"/>
            </w:tcBorders>
          </w:tcPr>
          <w:p w:rsidR="000C5FA5" w:rsidRDefault="000C5FA5" w:rsidP="00962446">
            <w:pPr>
              <w:pStyle w:val="ConsPlusNormal"/>
              <w:ind w:firstLine="540"/>
              <w:jc w:val="both"/>
            </w:pPr>
            <w:r w:rsidRPr="00611A94">
              <w:rPr>
                <w:rFonts w:ascii="Times New Roman" w:hAnsi="Times New Roman" w:cs="Times New Roman"/>
                <w:sz w:val="24"/>
                <w:szCs w:val="24"/>
              </w:rPr>
              <w:t xml:space="preserve">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(часть </w:t>
            </w:r>
            <w:r>
              <w:rPr>
                <w:rFonts w:ascii="Times New Roman" w:hAnsi="Times New Roman" w:cs="Times New Roman"/>
                <w:sz w:val="24"/>
                <w:szCs w:val="24"/>
              </w:rPr>
              <w:t>«</w:t>
            </w:r>
            <w:r w:rsidRPr="00611A94">
              <w:rPr>
                <w:rFonts w:ascii="Times New Roman" w:hAnsi="Times New Roman" w:cs="Times New Roman"/>
                <w:sz w:val="24"/>
                <w:szCs w:val="24"/>
              </w:rPr>
              <w:t>а</w:t>
            </w:r>
            <w:r>
              <w:rPr>
                <w:rFonts w:ascii="Times New Roman" w:hAnsi="Times New Roman" w:cs="Times New Roman"/>
                <w:sz w:val="24"/>
                <w:szCs w:val="24"/>
              </w:rPr>
              <w:t>»</w:t>
            </w:r>
            <w:r w:rsidRPr="00611A94">
              <w:rPr>
                <w:rFonts w:ascii="Times New Roman" w:hAnsi="Times New Roman" w:cs="Times New Roman"/>
                <w:sz w:val="24"/>
                <w:szCs w:val="24"/>
              </w:rPr>
              <w:t>пп.1 п.1 ст.95 Закона)</w:t>
            </w:r>
          </w:p>
        </w:tc>
      </w:tr>
      <w:tr w:rsidR="000C5FA5" w:rsidTr="00962446">
        <w:trPr>
          <w:trHeight w:val="550"/>
        </w:trPr>
        <w:tc>
          <w:tcPr>
            <w:tcW w:w="5000" w:type="pct"/>
            <w:gridSpan w:val="2"/>
            <w:tcBorders>
              <w:top w:val="single" w:sz="4" w:space="0" w:color="auto"/>
              <w:left w:val="single" w:sz="4" w:space="0" w:color="auto"/>
              <w:bottom w:val="single" w:sz="4" w:space="0" w:color="auto"/>
              <w:right w:val="single" w:sz="4" w:space="0" w:color="auto"/>
            </w:tcBorders>
          </w:tcPr>
          <w:p w:rsidR="000C5FA5" w:rsidRPr="000815A3" w:rsidRDefault="000C5FA5" w:rsidP="00962446">
            <w:pPr>
              <w:autoSpaceDE w:val="0"/>
              <w:autoSpaceDN w:val="0"/>
              <w:adjustRightInd w:val="0"/>
              <w:jc w:val="both"/>
              <w:rPr>
                <w:b/>
              </w:rPr>
            </w:pPr>
            <w:r w:rsidRPr="000815A3">
              <w:rPr>
                <w:b/>
              </w:rPr>
              <w:t xml:space="preserve">Заказчик вправе принять решение об одностороннем отказе от исполнения контракта в соответствии с положениями </w:t>
            </w:r>
            <w:hyperlink r:id="rId10" w:history="1">
              <w:r w:rsidRPr="000815A3">
                <w:rPr>
                  <w:b/>
                </w:rPr>
                <w:t>ч. 8</w:t>
              </w:r>
            </w:hyperlink>
            <w:r w:rsidRPr="000815A3">
              <w:rPr>
                <w:b/>
              </w:rPr>
              <w:t xml:space="preserve"> - </w:t>
            </w:r>
            <w:hyperlink r:id="rId11" w:history="1">
              <w:r w:rsidRPr="000815A3">
                <w:rPr>
                  <w:b/>
                </w:rPr>
                <w:t>26 ст. 95</w:t>
              </w:r>
            </w:hyperlink>
            <w:r w:rsidRPr="000815A3">
              <w:rPr>
                <w:b/>
              </w:rPr>
              <w:t xml:space="preserve"> Закона.</w:t>
            </w:r>
          </w:p>
          <w:p w:rsidR="000C5FA5" w:rsidRDefault="000C5FA5" w:rsidP="00962446">
            <w:pPr>
              <w:jc w:val="both"/>
              <w:rPr>
                <w:b/>
              </w:rPr>
            </w:pPr>
            <w:r>
              <w:rPr>
                <w:b/>
              </w:rPr>
              <w:t>Комиссия не принимает к рассмотрению и отклоняет котировочные заявки, если они не соответствуют требованиям запроса котировок.</w:t>
            </w:r>
          </w:p>
        </w:tc>
      </w:tr>
    </w:tbl>
    <w:p w:rsidR="000C5FA5" w:rsidRPr="00723CFE" w:rsidRDefault="000C5FA5" w:rsidP="000C5FA5">
      <w:pPr>
        <w:rPr>
          <w:sz w:val="22"/>
          <w:szCs w:val="22"/>
        </w:rPr>
      </w:pPr>
    </w:p>
    <w:p w:rsidR="000C5FA5" w:rsidRDefault="00784AED" w:rsidP="000C5FA5">
      <w:pPr>
        <w:jc w:val="both"/>
        <w:rPr>
          <w:b/>
        </w:rPr>
      </w:pPr>
      <w:r>
        <w:rPr>
          <w:b/>
        </w:rPr>
        <w:t>Приложение:</w:t>
      </w:r>
    </w:p>
    <w:p w:rsidR="000C5FA5" w:rsidRDefault="000C5FA5" w:rsidP="000C5FA5">
      <w:pPr>
        <w:jc w:val="both"/>
      </w:pPr>
      <w:r>
        <w:t xml:space="preserve">- </w:t>
      </w:r>
      <w:r w:rsidRPr="00CB5F82">
        <w:t>№ 1</w:t>
      </w:r>
      <w:r>
        <w:rPr>
          <w:b/>
        </w:rPr>
        <w:t xml:space="preserve"> -  </w:t>
      </w:r>
      <w:r w:rsidRPr="00432DF5">
        <w:t>Техническое задание</w:t>
      </w:r>
      <w:r w:rsidR="00A24E27">
        <w:t xml:space="preserve"> на 2</w:t>
      </w:r>
      <w:r>
        <w:t xml:space="preserve"> листах;</w:t>
      </w:r>
    </w:p>
    <w:p w:rsidR="000C5FA5" w:rsidRPr="00432DF5" w:rsidRDefault="000C5FA5" w:rsidP="000C5FA5">
      <w:pPr>
        <w:jc w:val="both"/>
      </w:pPr>
      <w:r>
        <w:t>- № 2 -</w:t>
      </w:r>
      <w:r w:rsidR="00D8254F">
        <w:t xml:space="preserve">  Форма котировочной заявки на 1 листе</w:t>
      </w:r>
      <w:r>
        <w:t xml:space="preserve">; </w:t>
      </w:r>
    </w:p>
    <w:p w:rsidR="000C5FA5" w:rsidRDefault="000C5FA5" w:rsidP="000C5FA5">
      <w:pPr>
        <w:jc w:val="both"/>
      </w:pPr>
      <w:r>
        <w:t xml:space="preserve">- № 3 - </w:t>
      </w:r>
      <w:r w:rsidR="008B232B">
        <w:t xml:space="preserve"> </w:t>
      </w:r>
      <w:r w:rsidR="004E3999">
        <w:t xml:space="preserve">Обоснование цены контракта на 1 </w:t>
      </w:r>
      <w:r w:rsidR="008B232B">
        <w:t>лист</w:t>
      </w:r>
      <w:r w:rsidR="003E2F1D">
        <w:t>е</w:t>
      </w:r>
      <w:r>
        <w:t xml:space="preserve">; </w:t>
      </w:r>
    </w:p>
    <w:p w:rsidR="000C5FA5" w:rsidRDefault="000C5FA5" w:rsidP="000C5FA5">
      <w:pPr>
        <w:jc w:val="both"/>
      </w:pPr>
      <w:r>
        <w:t xml:space="preserve">- № 4 -  Проект государственного контракта на </w:t>
      </w:r>
      <w:r w:rsidR="00E10EB7">
        <w:t>7</w:t>
      </w:r>
      <w:r>
        <w:t xml:space="preserve"> листах.</w:t>
      </w:r>
    </w:p>
    <w:p w:rsidR="000C5FA5" w:rsidRDefault="000C5FA5" w:rsidP="000C5FA5">
      <w:pPr>
        <w:jc w:val="both"/>
      </w:pPr>
    </w:p>
    <w:p w:rsidR="000C5FA5" w:rsidRDefault="000C5FA5" w:rsidP="000C5FA5">
      <w:pPr>
        <w:jc w:val="both"/>
      </w:pPr>
    </w:p>
    <w:p w:rsidR="000C5FA5" w:rsidRDefault="000C5FA5" w:rsidP="000C5FA5">
      <w:pPr>
        <w:jc w:val="both"/>
      </w:pPr>
    </w:p>
    <w:tbl>
      <w:tblPr>
        <w:tblW w:w="10774" w:type="dxa"/>
        <w:tblInd w:w="-601" w:type="dxa"/>
        <w:tblLook w:val="04A0" w:firstRow="1" w:lastRow="0" w:firstColumn="1" w:lastColumn="0" w:noHBand="0" w:noVBand="1"/>
      </w:tblPr>
      <w:tblGrid>
        <w:gridCol w:w="5461"/>
        <w:gridCol w:w="5313"/>
      </w:tblGrid>
      <w:tr w:rsidR="000C5FA5" w:rsidRPr="0092076E" w:rsidTr="00962446">
        <w:tc>
          <w:tcPr>
            <w:tcW w:w="5461" w:type="dxa"/>
            <w:shd w:val="clear" w:color="auto" w:fill="auto"/>
          </w:tcPr>
          <w:p w:rsidR="000C5FA5" w:rsidRPr="00841B70" w:rsidRDefault="000C5FA5" w:rsidP="00962446">
            <w:r w:rsidRPr="00841B70">
              <w:t>Первый заместитель Постоянного Представительства Челябинской области при Правительстве Российской Федерации</w:t>
            </w:r>
          </w:p>
        </w:tc>
        <w:tc>
          <w:tcPr>
            <w:tcW w:w="5313" w:type="dxa"/>
            <w:shd w:val="clear" w:color="auto" w:fill="auto"/>
            <w:vAlign w:val="bottom"/>
          </w:tcPr>
          <w:p w:rsidR="000C5FA5" w:rsidRPr="0092076E" w:rsidRDefault="000C5FA5" w:rsidP="00962446">
            <w:pPr>
              <w:jc w:val="both"/>
            </w:pPr>
          </w:p>
          <w:p w:rsidR="000C5FA5" w:rsidRPr="0092076E" w:rsidRDefault="000C5FA5" w:rsidP="00962446">
            <w:pPr>
              <w:jc w:val="both"/>
            </w:pPr>
            <w:r>
              <w:t xml:space="preserve">                                                    О.Х. Щегрикович</w:t>
            </w:r>
          </w:p>
        </w:tc>
      </w:tr>
    </w:tbl>
    <w:p w:rsidR="000C5FA5" w:rsidRDefault="000C5FA5" w:rsidP="000C5FA5">
      <w:pPr>
        <w:jc w:val="both"/>
      </w:pPr>
    </w:p>
    <w:p w:rsidR="000C5FA5" w:rsidRDefault="000C5FA5" w:rsidP="0066132D">
      <w:pPr>
        <w:tabs>
          <w:tab w:val="left" w:pos="2160"/>
          <w:tab w:val="center" w:pos="4909"/>
        </w:tabs>
        <w:rPr>
          <w:bCs/>
          <w:sz w:val="22"/>
          <w:szCs w:val="22"/>
          <w:u w:val="single"/>
        </w:rPr>
        <w:sectPr w:rsidR="000C5FA5" w:rsidSect="00962446">
          <w:headerReference w:type="default" r:id="rId12"/>
          <w:footerReference w:type="first" r:id="rId13"/>
          <w:footnotePr>
            <w:pos w:val="beneathText"/>
          </w:footnotePr>
          <w:pgSz w:w="11905" w:h="16837"/>
          <w:pgMar w:top="851" w:right="567" w:bottom="1134" w:left="1418" w:header="425" w:footer="255" w:gutter="0"/>
          <w:cols w:space="720"/>
          <w:titlePg/>
          <w:docGrid w:linePitch="360"/>
        </w:sectPr>
      </w:pPr>
    </w:p>
    <w:p w:rsidR="000C5FA5" w:rsidRDefault="000C5FA5" w:rsidP="000C5FA5">
      <w:pPr>
        <w:tabs>
          <w:tab w:val="left" w:pos="2160"/>
          <w:tab w:val="center" w:pos="4909"/>
        </w:tabs>
        <w:jc w:val="right"/>
        <w:rPr>
          <w:bCs/>
          <w:sz w:val="22"/>
          <w:szCs w:val="22"/>
          <w:u w:val="single"/>
        </w:rPr>
      </w:pPr>
      <w:r w:rsidRPr="00723CFE">
        <w:rPr>
          <w:bCs/>
          <w:sz w:val="22"/>
          <w:szCs w:val="22"/>
          <w:u w:val="single"/>
        </w:rPr>
        <w:lastRenderedPageBreak/>
        <w:t xml:space="preserve">Приложение 1 к </w:t>
      </w:r>
      <w:r>
        <w:rPr>
          <w:bCs/>
          <w:sz w:val="22"/>
          <w:szCs w:val="22"/>
          <w:u w:val="single"/>
        </w:rPr>
        <w:t xml:space="preserve">извещению о проведении </w:t>
      </w:r>
    </w:p>
    <w:p w:rsidR="000C5FA5" w:rsidRDefault="000C5FA5" w:rsidP="000C5FA5">
      <w:pPr>
        <w:tabs>
          <w:tab w:val="left" w:pos="2160"/>
          <w:tab w:val="center" w:pos="4909"/>
        </w:tabs>
        <w:jc w:val="right"/>
        <w:rPr>
          <w:bCs/>
          <w:sz w:val="22"/>
          <w:szCs w:val="22"/>
          <w:u w:val="single"/>
        </w:rPr>
      </w:pPr>
      <w:r>
        <w:rPr>
          <w:bCs/>
          <w:sz w:val="22"/>
          <w:szCs w:val="22"/>
          <w:u w:val="single"/>
        </w:rPr>
        <w:t>запроса котировок</w:t>
      </w:r>
    </w:p>
    <w:p w:rsidR="000C5FA5" w:rsidRDefault="000C5FA5" w:rsidP="000C5FA5">
      <w:pPr>
        <w:tabs>
          <w:tab w:val="left" w:pos="2160"/>
          <w:tab w:val="center" w:pos="4909"/>
        </w:tabs>
        <w:jc w:val="center"/>
        <w:rPr>
          <w:bCs/>
        </w:rPr>
      </w:pPr>
    </w:p>
    <w:p w:rsidR="000C5FA5" w:rsidRPr="00241AF7" w:rsidRDefault="000C5FA5" w:rsidP="000C5FA5">
      <w:pPr>
        <w:spacing w:line="276" w:lineRule="auto"/>
        <w:ind w:left="-142"/>
        <w:jc w:val="center"/>
        <w:rPr>
          <w:b/>
          <w:bCs/>
          <w:color w:val="000000"/>
          <w:u w:val="single"/>
        </w:rPr>
      </w:pPr>
      <w:r w:rsidRPr="00241AF7">
        <w:rPr>
          <w:b/>
          <w:bCs/>
          <w:color w:val="000000"/>
          <w:u w:val="single"/>
        </w:rPr>
        <w:t>ТЕХНИЧЕСКОЕ ЗАДАНИЕ</w:t>
      </w:r>
    </w:p>
    <w:p w:rsidR="008966B8" w:rsidRPr="00576795" w:rsidRDefault="008966B8" w:rsidP="003631F7">
      <w:pPr>
        <w:spacing w:line="276" w:lineRule="auto"/>
        <w:ind w:left="-142"/>
        <w:jc w:val="center"/>
        <w:rPr>
          <w:b/>
          <w:bCs/>
          <w:color w:val="000000"/>
        </w:rPr>
      </w:pPr>
      <w:r w:rsidRPr="008966B8">
        <w:rPr>
          <w:b/>
          <w:bCs/>
          <w:color w:val="000000"/>
        </w:rPr>
        <w:t>На оказание услуг по организации видеоконференцсвязи по технологии частной VPN сети</w:t>
      </w:r>
    </w:p>
    <w:p w:rsidR="003631F7" w:rsidRPr="00576795" w:rsidRDefault="003631F7" w:rsidP="003631F7">
      <w:pPr>
        <w:spacing w:line="276" w:lineRule="auto"/>
        <w:ind w:left="-142"/>
        <w:rPr>
          <w:bCs/>
          <w:color w:val="000000"/>
        </w:rPr>
      </w:pPr>
    </w:p>
    <w:p w:rsidR="003631F7" w:rsidRPr="003631F7" w:rsidRDefault="003631F7" w:rsidP="003631F7">
      <w:pPr>
        <w:spacing w:line="276" w:lineRule="auto"/>
        <w:ind w:left="-142"/>
        <w:jc w:val="both"/>
        <w:rPr>
          <w:bCs/>
          <w:color w:val="000000"/>
        </w:rPr>
      </w:pPr>
      <w:r w:rsidRPr="00576795">
        <w:rPr>
          <w:b/>
          <w:bCs/>
          <w:color w:val="000000"/>
        </w:rPr>
        <w:t xml:space="preserve">Цель </w:t>
      </w:r>
      <w:r w:rsidRPr="003631F7">
        <w:rPr>
          <w:b/>
          <w:bCs/>
          <w:color w:val="000000"/>
        </w:rPr>
        <w:t>оказания услуг:</w:t>
      </w:r>
      <w:r w:rsidRPr="003631F7">
        <w:rPr>
          <w:bCs/>
          <w:color w:val="000000"/>
        </w:rPr>
        <w:t xml:space="preserve"> проведение прямых цифровых видеотрансляций не менее чем на 12 совещаниях по технологии частной VPN сети для 1 абонента.</w:t>
      </w:r>
    </w:p>
    <w:p w:rsidR="003631F7" w:rsidRPr="003631F7" w:rsidRDefault="003631F7" w:rsidP="003631F7">
      <w:pPr>
        <w:spacing w:line="276" w:lineRule="auto"/>
        <w:ind w:left="-142"/>
        <w:jc w:val="both"/>
        <w:rPr>
          <w:bCs/>
          <w:color w:val="000000"/>
        </w:rPr>
      </w:pPr>
    </w:p>
    <w:p w:rsidR="003631F7" w:rsidRPr="003631F7" w:rsidRDefault="003631F7" w:rsidP="003631F7">
      <w:pPr>
        <w:spacing w:line="276" w:lineRule="auto"/>
        <w:ind w:left="-142"/>
        <w:jc w:val="both"/>
        <w:rPr>
          <w:bCs/>
          <w:color w:val="000000"/>
        </w:rPr>
      </w:pPr>
      <w:r w:rsidRPr="003631F7">
        <w:rPr>
          <w:b/>
          <w:bCs/>
          <w:color w:val="000000"/>
        </w:rPr>
        <w:t>Ориентировочный объём:</w:t>
      </w:r>
      <w:r w:rsidRPr="003631F7">
        <w:rPr>
          <w:bCs/>
          <w:color w:val="000000"/>
        </w:rPr>
        <w:t xml:space="preserve"> не менее 12 (двенадцати) трансляций.</w:t>
      </w:r>
    </w:p>
    <w:p w:rsidR="003631F7" w:rsidRPr="003631F7" w:rsidRDefault="003631F7" w:rsidP="003631F7">
      <w:pPr>
        <w:spacing w:line="276" w:lineRule="auto"/>
        <w:ind w:left="-142"/>
        <w:jc w:val="both"/>
        <w:rPr>
          <w:bCs/>
          <w:color w:val="000000"/>
        </w:rPr>
      </w:pPr>
    </w:p>
    <w:p w:rsidR="003631F7" w:rsidRPr="003631F7" w:rsidRDefault="003631F7" w:rsidP="003631F7">
      <w:pPr>
        <w:spacing w:line="276" w:lineRule="auto"/>
        <w:ind w:left="-142"/>
        <w:jc w:val="both"/>
        <w:rPr>
          <w:b/>
          <w:bCs/>
          <w:color w:val="000000"/>
        </w:rPr>
      </w:pPr>
      <w:r w:rsidRPr="003631F7">
        <w:rPr>
          <w:b/>
          <w:bCs/>
          <w:color w:val="000000"/>
        </w:rPr>
        <w:t xml:space="preserve">Требования к исполнителю: </w:t>
      </w:r>
    </w:p>
    <w:p w:rsidR="003631F7" w:rsidRPr="003631F7" w:rsidRDefault="003631F7" w:rsidP="003631F7">
      <w:pPr>
        <w:pStyle w:val="aff7"/>
        <w:numPr>
          <w:ilvl w:val="0"/>
          <w:numId w:val="44"/>
        </w:numPr>
        <w:jc w:val="both"/>
        <w:rPr>
          <w:rFonts w:ascii="Times New Roman" w:hAnsi="Times New Roman"/>
          <w:bCs/>
          <w:color w:val="000000"/>
          <w:sz w:val="24"/>
          <w:szCs w:val="24"/>
        </w:rPr>
      </w:pPr>
      <w:r w:rsidRPr="003631F7">
        <w:rPr>
          <w:rFonts w:ascii="Times New Roman" w:hAnsi="Times New Roman"/>
          <w:bCs/>
          <w:color w:val="000000"/>
          <w:sz w:val="24"/>
          <w:szCs w:val="24"/>
        </w:rPr>
        <w:t>Исполнитель обязан иметь лицензию на оказание телематических услуг связи, выданную Федеральной службой по надзору в сфере связи, информационных технологий и массовых коммуникаций.</w:t>
      </w:r>
    </w:p>
    <w:p w:rsidR="003631F7" w:rsidRPr="003631F7" w:rsidRDefault="003631F7" w:rsidP="003631F7">
      <w:pPr>
        <w:pStyle w:val="aff7"/>
        <w:numPr>
          <w:ilvl w:val="0"/>
          <w:numId w:val="44"/>
        </w:numPr>
        <w:jc w:val="both"/>
        <w:rPr>
          <w:rFonts w:ascii="Times New Roman" w:hAnsi="Times New Roman"/>
          <w:bCs/>
          <w:color w:val="000000"/>
          <w:sz w:val="24"/>
          <w:szCs w:val="24"/>
        </w:rPr>
      </w:pPr>
      <w:r w:rsidRPr="003631F7">
        <w:rPr>
          <w:rFonts w:ascii="Times New Roman" w:hAnsi="Times New Roman"/>
          <w:bCs/>
          <w:color w:val="000000"/>
          <w:sz w:val="24"/>
          <w:szCs w:val="24"/>
        </w:rPr>
        <w:t>Исполнитель должен самостоятельно достигнуть договорённостей с собственником помещений о проведении нужных работ для подключения услуги.</w:t>
      </w:r>
    </w:p>
    <w:p w:rsidR="003631F7" w:rsidRPr="003631F7" w:rsidRDefault="003631F7" w:rsidP="003631F7">
      <w:pPr>
        <w:tabs>
          <w:tab w:val="left" w:pos="0"/>
        </w:tabs>
        <w:spacing w:line="276" w:lineRule="auto"/>
        <w:ind w:left="-142"/>
        <w:rPr>
          <w:b/>
        </w:rPr>
      </w:pPr>
      <w:r w:rsidRPr="003631F7">
        <w:rPr>
          <w:b/>
        </w:rPr>
        <w:t>Перечень услуг</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Наличие гарантированной полосы пропускания не менее 100 Мб/с;</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сопровождение видеоконференцсвязи (по заявке Заказчика, поступившей не менее чем за 24 часа до видеоконференцсвязи);</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включение и диагностика оборудования;</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настройка и регулировка камеры;</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настройка и регулировка микрофонов;</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b/>
          <w:bCs/>
          <w:color w:val="000000"/>
          <w:sz w:val="24"/>
          <w:szCs w:val="24"/>
        </w:rPr>
      </w:pPr>
      <w:r w:rsidRPr="003631F7">
        <w:rPr>
          <w:rFonts w:ascii="Times New Roman" w:hAnsi="Times New Roman"/>
          <w:sz w:val="24"/>
          <w:szCs w:val="24"/>
        </w:rPr>
        <w:t>проверка работоспособности специализированного ПО.</w:t>
      </w:r>
    </w:p>
    <w:p w:rsidR="003631F7" w:rsidRPr="003631F7" w:rsidRDefault="003631F7" w:rsidP="003631F7">
      <w:pPr>
        <w:spacing w:line="276" w:lineRule="auto"/>
        <w:ind w:left="-142"/>
        <w:jc w:val="both"/>
        <w:rPr>
          <w:bCs/>
          <w:color w:val="000000"/>
        </w:rPr>
      </w:pPr>
    </w:p>
    <w:p w:rsidR="003631F7" w:rsidRPr="003631F7" w:rsidRDefault="003631F7" w:rsidP="00363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ind w:left="-142"/>
        <w:rPr>
          <w:rFonts w:eastAsia="ヒラギノ角ゴ Pro W3"/>
          <w:b/>
        </w:rPr>
      </w:pPr>
      <w:r w:rsidRPr="003631F7">
        <w:rPr>
          <w:rFonts w:eastAsia="ヒラギノ角ゴ Pro W3"/>
          <w:b/>
        </w:rPr>
        <w:t xml:space="preserve">Общие требования к оказанию услуг: </w:t>
      </w:r>
    </w:p>
    <w:p w:rsidR="003631F7" w:rsidRPr="00576795" w:rsidRDefault="003631F7" w:rsidP="003631F7">
      <w:pPr>
        <w:tabs>
          <w:tab w:val="left" w:pos="426"/>
        </w:tabs>
        <w:spacing w:line="276" w:lineRule="auto"/>
        <w:ind w:left="-142"/>
        <w:jc w:val="both"/>
        <w:rPr>
          <w:bCs/>
          <w:color w:val="000000"/>
        </w:rPr>
      </w:pPr>
      <w:r w:rsidRPr="00576795">
        <w:rPr>
          <w:bCs/>
          <w:color w:val="000000"/>
        </w:rPr>
        <w:t>1.</w:t>
      </w:r>
      <w:r w:rsidRPr="00576795">
        <w:rPr>
          <w:bCs/>
          <w:color w:val="000000"/>
        </w:rPr>
        <w:tab/>
        <w:t xml:space="preserve">Оказание услуги </w:t>
      </w:r>
      <w:r>
        <w:rPr>
          <w:bCs/>
          <w:color w:val="000000"/>
        </w:rPr>
        <w:t>видеоконференц</w:t>
      </w:r>
      <w:r w:rsidRPr="00576795">
        <w:rPr>
          <w:bCs/>
          <w:color w:val="000000"/>
        </w:rPr>
        <w:t xml:space="preserve">связи в компьютерной VPN сети должна производиться при наличии гарантированной полосы пропускания не менее </w:t>
      </w:r>
      <w:r>
        <w:rPr>
          <w:bCs/>
          <w:color w:val="000000"/>
        </w:rPr>
        <w:t>100 Мб</w:t>
      </w:r>
      <w:r w:rsidRPr="00576795">
        <w:rPr>
          <w:bCs/>
          <w:color w:val="000000"/>
        </w:rPr>
        <w:t>/с</w:t>
      </w:r>
      <w:r>
        <w:rPr>
          <w:bCs/>
          <w:color w:val="000000"/>
        </w:rPr>
        <w:t>.</w:t>
      </w:r>
    </w:p>
    <w:p w:rsidR="003631F7" w:rsidRPr="00576795" w:rsidRDefault="003631F7" w:rsidP="003631F7">
      <w:pPr>
        <w:tabs>
          <w:tab w:val="left" w:pos="426"/>
        </w:tabs>
        <w:spacing w:line="276" w:lineRule="auto"/>
        <w:ind w:left="-142"/>
        <w:jc w:val="both"/>
        <w:rPr>
          <w:bCs/>
          <w:color w:val="000000"/>
        </w:rPr>
      </w:pPr>
      <w:r w:rsidRPr="00576795">
        <w:rPr>
          <w:bCs/>
          <w:color w:val="000000"/>
        </w:rPr>
        <w:t>2.</w:t>
      </w:r>
      <w:r w:rsidRPr="00576795">
        <w:rPr>
          <w:bCs/>
          <w:color w:val="000000"/>
        </w:rPr>
        <w:tab/>
        <w:t xml:space="preserve">Место расположения точки подключения к услуге </w:t>
      </w:r>
      <w:r w:rsidRPr="00576795">
        <w:t xml:space="preserve">Постоянное Представительство Челябинской области при Правительстве Российской Федерации </w:t>
      </w:r>
      <w:r w:rsidRPr="00576795">
        <w:rPr>
          <w:bCs/>
        </w:rPr>
        <w:t xml:space="preserve">в </w:t>
      </w:r>
      <w:r w:rsidRPr="00576795">
        <w:t>г. Москва, ул.</w:t>
      </w:r>
      <w:r>
        <w:t xml:space="preserve"> </w:t>
      </w:r>
      <w:r w:rsidRPr="00576795">
        <w:t>Славянская пл.</w:t>
      </w:r>
      <w:r>
        <w:t xml:space="preserve">, </w:t>
      </w:r>
      <w:r w:rsidRPr="00576795">
        <w:t>д.2/5/4,</w:t>
      </w:r>
      <w:r>
        <w:t xml:space="preserve"> стр</w:t>
      </w:r>
      <w:r w:rsidRPr="00576795">
        <w:t>.3, ком. 2059.</w:t>
      </w:r>
    </w:p>
    <w:p w:rsidR="003631F7" w:rsidRDefault="003631F7" w:rsidP="003631F7">
      <w:pPr>
        <w:tabs>
          <w:tab w:val="left" w:pos="426"/>
        </w:tabs>
        <w:spacing w:line="276" w:lineRule="auto"/>
        <w:ind w:left="-142"/>
        <w:jc w:val="both"/>
        <w:rPr>
          <w:bCs/>
          <w:color w:val="000000"/>
        </w:rPr>
      </w:pPr>
      <w:r>
        <w:rPr>
          <w:bCs/>
          <w:color w:val="000000"/>
        </w:rPr>
        <w:t>3</w:t>
      </w:r>
      <w:r w:rsidRPr="00576795">
        <w:rPr>
          <w:bCs/>
          <w:color w:val="000000"/>
        </w:rPr>
        <w:t>.</w:t>
      </w:r>
      <w:r w:rsidRPr="00576795">
        <w:rPr>
          <w:bCs/>
          <w:color w:val="000000"/>
        </w:rPr>
        <w:tab/>
        <w:t>Услуга должна обеспечивать прямой (без промежуточных сетей) транзит трафика в предоставляемую VPN сеть с возможностью гарантированного про</w:t>
      </w:r>
      <w:r>
        <w:rPr>
          <w:bCs/>
          <w:color w:val="000000"/>
        </w:rPr>
        <w:t>хождения трафика кратчайшим путё</w:t>
      </w:r>
      <w:r w:rsidRPr="00576795">
        <w:rPr>
          <w:bCs/>
          <w:color w:val="000000"/>
        </w:rPr>
        <w:t>м, независимо от существующих маршрутов между различными ISP, а для других зарегистрированных участников должна гарантировать невозможность перехвата</w:t>
      </w:r>
      <w:r>
        <w:rPr>
          <w:bCs/>
          <w:color w:val="000000"/>
        </w:rPr>
        <w:t>, конфиденциальность</w:t>
      </w:r>
      <w:r w:rsidRPr="00576795">
        <w:rPr>
          <w:bCs/>
          <w:color w:val="000000"/>
        </w:rPr>
        <w:t xml:space="preserve"> и защиту от угроз из сети Интернет.</w:t>
      </w:r>
    </w:p>
    <w:p w:rsidR="003631F7" w:rsidRPr="00243D97" w:rsidRDefault="003631F7" w:rsidP="003631F7">
      <w:pPr>
        <w:tabs>
          <w:tab w:val="left" w:pos="426"/>
        </w:tabs>
        <w:spacing w:line="276" w:lineRule="auto"/>
        <w:ind w:left="-142"/>
        <w:jc w:val="both"/>
      </w:pPr>
      <w:r w:rsidRPr="001C39A9">
        <w:rPr>
          <w:bCs/>
          <w:color w:val="000000"/>
        </w:rPr>
        <w:t>4.</w:t>
      </w:r>
      <w:r>
        <w:rPr>
          <w:bCs/>
          <w:color w:val="000000"/>
        </w:rPr>
        <w:t xml:space="preserve"> </w:t>
      </w:r>
      <w:r w:rsidRPr="00243D97">
        <w:rPr>
          <w:bCs/>
          <w:color w:val="000000"/>
        </w:rPr>
        <w:t>Уровень информационной безопасности,</w:t>
      </w:r>
      <w:r w:rsidRPr="00576795">
        <w:rPr>
          <w:bCs/>
          <w:color w:val="000000"/>
        </w:rPr>
        <w:t xml:space="preserve"> должен соответствовать защищ</w:t>
      </w:r>
      <w:r>
        <w:rPr>
          <w:bCs/>
          <w:color w:val="000000"/>
        </w:rPr>
        <w:t>ё</w:t>
      </w:r>
      <w:r w:rsidRPr="00576795">
        <w:rPr>
          <w:bCs/>
          <w:color w:val="000000"/>
        </w:rPr>
        <w:t xml:space="preserve">нности сетей построенных на базе технологий не хуже </w:t>
      </w:r>
      <w:proofErr w:type="spellStart"/>
      <w:r w:rsidRPr="00576795">
        <w:rPr>
          <w:bCs/>
          <w:color w:val="000000"/>
        </w:rPr>
        <w:t>FrameRelay</w:t>
      </w:r>
      <w:proofErr w:type="spellEnd"/>
      <w:r w:rsidRPr="00576795">
        <w:rPr>
          <w:bCs/>
          <w:color w:val="000000"/>
        </w:rPr>
        <w:t>, ATM, который обеспечивается существующими свойствами VPN</w:t>
      </w:r>
      <w:r>
        <w:rPr>
          <w:bCs/>
          <w:color w:val="000000"/>
        </w:rPr>
        <w:t xml:space="preserve"> </w:t>
      </w:r>
      <w:r w:rsidRPr="00576795">
        <w:rPr>
          <w:bCs/>
          <w:color w:val="000000"/>
        </w:rPr>
        <w:t>сети, такими как:</w:t>
      </w:r>
    </w:p>
    <w:p w:rsidR="003631F7" w:rsidRPr="00576795" w:rsidRDefault="003631F7" w:rsidP="003631F7">
      <w:pPr>
        <w:spacing w:line="276" w:lineRule="auto"/>
        <w:ind w:left="-142"/>
        <w:jc w:val="both"/>
        <w:rPr>
          <w:bCs/>
          <w:color w:val="000000"/>
        </w:rPr>
      </w:pPr>
      <w:r w:rsidRPr="00576795">
        <w:rPr>
          <w:bCs/>
          <w:color w:val="000000"/>
        </w:rPr>
        <w:t>- разделение адресного пространства сетей различных клиентов;</w:t>
      </w:r>
    </w:p>
    <w:p w:rsidR="003631F7" w:rsidRPr="00576795" w:rsidRDefault="003631F7" w:rsidP="003631F7">
      <w:pPr>
        <w:spacing w:line="276" w:lineRule="auto"/>
        <w:ind w:left="-142"/>
        <w:jc w:val="both"/>
        <w:rPr>
          <w:bCs/>
          <w:color w:val="000000"/>
        </w:rPr>
      </w:pPr>
      <w:r w:rsidRPr="00576795">
        <w:rPr>
          <w:bCs/>
          <w:color w:val="000000"/>
        </w:rPr>
        <w:t>- разделение маршрутной информации, принадлежащей различным клиентам;</w:t>
      </w:r>
    </w:p>
    <w:p w:rsidR="003631F7" w:rsidRPr="00576795" w:rsidRDefault="003631F7" w:rsidP="003631F7">
      <w:pPr>
        <w:spacing w:line="276" w:lineRule="auto"/>
        <w:ind w:left="-142"/>
        <w:jc w:val="both"/>
        <w:rPr>
          <w:bCs/>
          <w:color w:val="000000"/>
        </w:rPr>
      </w:pPr>
      <w:r>
        <w:rPr>
          <w:bCs/>
          <w:color w:val="000000"/>
        </w:rPr>
        <w:t>- устойчивость к атакам типа «</w:t>
      </w:r>
      <w:r w:rsidRPr="00576795">
        <w:rPr>
          <w:bCs/>
          <w:color w:val="000000"/>
        </w:rPr>
        <w:t>отказ в обслуживании</w:t>
      </w:r>
      <w:r>
        <w:rPr>
          <w:bCs/>
          <w:color w:val="000000"/>
        </w:rPr>
        <w:t>»</w:t>
      </w:r>
      <w:r w:rsidRPr="00576795">
        <w:rPr>
          <w:bCs/>
          <w:color w:val="000000"/>
        </w:rPr>
        <w:t>;</w:t>
      </w:r>
    </w:p>
    <w:p w:rsidR="003631F7" w:rsidRPr="00576795" w:rsidRDefault="003631F7" w:rsidP="003631F7">
      <w:pPr>
        <w:spacing w:line="276" w:lineRule="auto"/>
        <w:ind w:left="-142"/>
        <w:jc w:val="both"/>
        <w:rPr>
          <w:bCs/>
          <w:color w:val="000000"/>
        </w:rPr>
      </w:pPr>
      <w:r w:rsidRPr="00576795">
        <w:rPr>
          <w:bCs/>
          <w:color w:val="000000"/>
        </w:rPr>
        <w:t xml:space="preserve">- устойчивость к отказам на базе “подмены” меток </w:t>
      </w:r>
      <w:proofErr w:type="spellStart"/>
      <w:r w:rsidRPr="00576795">
        <w:rPr>
          <w:bCs/>
          <w:color w:val="000000"/>
        </w:rPr>
        <w:t>LabelSpoofing</w:t>
      </w:r>
      <w:proofErr w:type="spellEnd"/>
      <w:r w:rsidRPr="00576795">
        <w:rPr>
          <w:bCs/>
          <w:color w:val="000000"/>
        </w:rPr>
        <w:t>.</w:t>
      </w:r>
    </w:p>
    <w:p w:rsidR="003631F7" w:rsidRDefault="003631F7" w:rsidP="003631F7">
      <w:pPr>
        <w:spacing w:line="276" w:lineRule="auto"/>
        <w:ind w:left="-142"/>
        <w:jc w:val="both"/>
        <w:rPr>
          <w:bCs/>
          <w:color w:val="000000"/>
        </w:rPr>
      </w:pPr>
      <w:r w:rsidRPr="00576795">
        <w:rPr>
          <w:bCs/>
          <w:color w:val="000000"/>
        </w:rPr>
        <w:lastRenderedPageBreak/>
        <w:t xml:space="preserve">Таким образом, должна быть обеспечена уверенность в том, что передаваемый трафик не будет перехвачен другим </w:t>
      </w:r>
      <w:r>
        <w:rPr>
          <w:bCs/>
          <w:color w:val="000000"/>
        </w:rPr>
        <w:t xml:space="preserve">пользователем и по отношению к </w:t>
      </w:r>
      <w:r w:rsidRPr="00576795">
        <w:rPr>
          <w:bCs/>
          <w:color w:val="000000"/>
        </w:rPr>
        <w:t>информационной структуре клиентов не могут быть применены какие-либо угрозы из сети Интернет.</w:t>
      </w:r>
    </w:p>
    <w:p w:rsidR="003631F7" w:rsidRPr="00576795" w:rsidRDefault="003631F7" w:rsidP="003631F7">
      <w:pPr>
        <w:spacing w:line="276" w:lineRule="auto"/>
        <w:ind w:left="-142"/>
        <w:jc w:val="both"/>
        <w:rPr>
          <w:bCs/>
          <w:color w:val="000000"/>
        </w:rPr>
      </w:pPr>
    </w:p>
    <w:p w:rsidR="003631F7" w:rsidRPr="00576795" w:rsidRDefault="003631F7" w:rsidP="003631F7">
      <w:pPr>
        <w:spacing w:line="276" w:lineRule="auto"/>
        <w:ind w:left="-142"/>
        <w:jc w:val="both"/>
        <w:rPr>
          <w:b/>
          <w:bCs/>
          <w:color w:val="000000"/>
        </w:rPr>
      </w:pPr>
      <w:r w:rsidRPr="00576795">
        <w:rPr>
          <w:b/>
          <w:bCs/>
          <w:color w:val="000000"/>
        </w:rPr>
        <w:t>Ценообразование, стоимость услуги:</w:t>
      </w:r>
    </w:p>
    <w:p w:rsidR="003631F7" w:rsidRPr="00576795" w:rsidRDefault="003631F7" w:rsidP="003631F7">
      <w:pPr>
        <w:spacing w:line="276" w:lineRule="auto"/>
        <w:ind w:left="-142"/>
        <w:jc w:val="both"/>
        <w:rPr>
          <w:bCs/>
          <w:color w:val="000000"/>
        </w:rPr>
      </w:pPr>
      <w:r w:rsidRPr="00576795">
        <w:rPr>
          <w:bCs/>
          <w:color w:val="000000"/>
        </w:rPr>
        <w:t xml:space="preserve">В </w:t>
      </w:r>
      <w:r>
        <w:rPr>
          <w:bCs/>
          <w:color w:val="000000"/>
        </w:rPr>
        <w:t>государственном контракте</w:t>
      </w:r>
      <w:r w:rsidRPr="00576795">
        <w:rPr>
          <w:bCs/>
          <w:color w:val="000000"/>
        </w:rPr>
        <w:t xml:space="preserve"> указываются:</w:t>
      </w:r>
    </w:p>
    <w:p w:rsidR="003631F7" w:rsidRPr="00576795" w:rsidRDefault="003631F7" w:rsidP="003631F7">
      <w:pPr>
        <w:spacing w:line="276" w:lineRule="auto"/>
        <w:ind w:left="-142"/>
        <w:jc w:val="both"/>
        <w:rPr>
          <w:bCs/>
          <w:color w:val="000000"/>
        </w:rPr>
      </w:pPr>
      <w:r w:rsidRPr="00576795">
        <w:rPr>
          <w:bCs/>
          <w:color w:val="000000"/>
        </w:rPr>
        <w:t xml:space="preserve">- общая стоимость </w:t>
      </w:r>
      <w:r>
        <w:rPr>
          <w:bCs/>
          <w:color w:val="000000"/>
        </w:rPr>
        <w:t>цены государственного контракта</w:t>
      </w:r>
      <w:r w:rsidRPr="00576795">
        <w:rPr>
          <w:bCs/>
          <w:color w:val="000000"/>
        </w:rPr>
        <w:t xml:space="preserve"> с учетом НДС (либо не облагается НДС);</w:t>
      </w:r>
    </w:p>
    <w:p w:rsidR="003631F7" w:rsidRPr="00576795" w:rsidRDefault="003631F7" w:rsidP="003631F7">
      <w:pPr>
        <w:spacing w:line="276" w:lineRule="auto"/>
        <w:ind w:left="-142"/>
        <w:jc w:val="both"/>
        <w:rPr>
          <w:bCs/>
          <w:color w:val="000000"/>
        </w:rPr>
      </w:pPr>
      <w:r w:rsidRPr="00576795">
        <w:rPr>
          <w:bCs/>
          <w:color w:val="000000"/>
        </w:rPr>
        <w:t>- стоимость 1 трансляции (в рублях), определяется пут</w:t>
      </w:r>
      <w:r>
        <w:rPr>
          <w:bCs/>
          <w:color w:val="000000"/>
        </w:rPr>
        <w:t>ё</w:t>
      </w:r>
      <w:r w:rsidRPr="00576795">
        <w:rPr>
          <w:bCs/>
          <w:color w:val="000000"/>
        </w:rPr>
        <w:t xml:space="preserve">м деления общей цены </w:t>
      </w:r>
      <w:r>
        <w:rPr>
          <w:bCs/>
          <w:color w:val="000000"/>
        </w:rPr>
        <w:t xml:space="preserve">государственного контракта </w:t>
      </w:r>
      <w:r w:rsidRPr="00576795">
        <w:rPr>
          <w:bCs/>
          <w:color w:val="000000"/>
        </w:rPr>
        <w:t>на</w:t>
      </w:r>
      <w:r>
        <w:rPr>
          <w:bCs/>
          <w:color w:val="000000"/>
        </w:rPr>
        <w:t xml:space="preserve"> ориентировочный объё</w:t>
      </w:r>
      <w:r w:rsidRPr="00576795">
        <w:rPr>
          <w:bCs/>
          <w:color w:val="000000"/>
        </w:rPr>
        <w:t>м трансляций.</w:t>
      </w:r>
    </w:p>
    <w:p w:rsidR="003631F7" w:rsidRDefault="003631F7" w:rsidP="003631F7">
      <w:pPr>
        <w:spacing w:line="276" w:lineRule="auto"/>
        <w:ind w:left="-142"/>
        <w:jc w:val="both"/>
      </w:pPr>
      <w:r>
        <w:t>- ц</w:t>
      </w:r>
      <w:r w:rsidRPr="00E961F3">
        <w:t>ена</w:t>
      </w:r>
      <w:r>
        <w:t>,</w:t>
      </w:r>
      <w:r w:rsidRPr="00E961F3">
        <w:t xml:space="preserve"> предложенная участником (исполнителем), формируется им самостоятельно с уч</w:t>
      </w:r>
      <w:r>
        <w:t>ё</w:t>
      </w:r>
      <w:r w:rsidRPr="00E961F3">
        <w:t xml:space="preserve">том всех расходов, которые он должен понести при исполнении </w:t>
      </w:r>
      <w:r>
        <w:rPr>
          <w:bCs/>
          <w:color w:val="000000"/>
        </w:rPr>
        <w:t>государственного контракта</w:t>
      </w:r>
      <w:r>
        <w:t>. Определё</w:t>
      </w:r>
      <w:r w:rsidRPr="00E961F3">
        <w:t xml:space="preserve">нные по результатам </w:t>
      </w:r>
      <w:r>
        <w:t>запроса котировок</w:t>
      </w:r>
      <w:r w:rsidRPr="00E961F3">
        <w:t xml:space="preserve"> цены на услуги не подлежат изменению в течение срока действия </w:t>
      </w:r>
      <w:r>
        <w:rPr>
          <w:bCs/>
          <w:color w:val="000000"/>
        </w:rPr>
        <w:t>государственного контракта</w:t>
      </w:r>
      <w:r w:rsidRPr="00E961F3">
        <w:t>.</w:t>
      </w:r>
    </w:p>
    <w:p w:rsidR="003631F7" w:rsidRDefault="003631F7" w:rsidP="003631F7">
      <w:pPr>
        <w:spacing w:line="276" w:lineRule="auto"/>
        <w:ind w:left="-142"/>
      </w:pPr>
    </w:p>
    <w:p w:rsidR="000C5FA5" w:rsidRDefault="003631F7" w:rsidP="003631F7">
      <w:pPr>
        <w:spacing w:line="276" w:lineRule="auto"/>
        <w:ind w:left="-142"/>
        <w:jc w:val="both"/>
        <w:sectPr w:rsidR="000C5FA5" w:rsidSect="00962446">
          <w:footnotePr>
            <w:pos w:val="beneathText"/>
          </w:footnotePr>
          <w:pgSz w:w="11905" w:h="16837"/>
          <w:pgMar w:top="1134" w:right="567" w:bottom="1134" w:left="1418" w:header="425" w:footer="255" w:gutter="0"/>
          <w:cols w:space="720"/>
          <w:titlePg/>
          <w:docGrid w:linePitch="360"/>
        </w:sectPr>
      </w:pPr>
      <w:r w:rsidRPr="00576795">
        <w:rPr>
          <w:b/>
          <w:bCs/>
          <w:color w:val="000000"/>
        </w:rPr>
        <w:t>Сроки оказания услуг:</w:t>
      </w:r>
      <w:r w:rsidRPr="00576795">
        <w:rPr>
          <w:bCs/>
          <w:color w:val="000000"/>
        </w:rPr>
        <w:t xml:space="preserve"> с </w:t>
      </w:r>
      <w:r>
        <w:rPr>
          <w:bCs/>
          <w:color w:val="000000"/>
        </w:rPr>
        <w:t>01 мая до 31 декабря</w:t>
      </w:r>
      <w:r w:rsidRPr="00576795">
        <w:rPr>
          <w:bCs/>
          <w:color w:val="000000"/>
        </w:rPr>
        <w:t xml:space="preserve"> </w:t>
      </w:r>
      <w:r>
        <w:rPr>
          <w:bCs/>
          <w:color w:val="000000"/>
        </w:rPr>
        <w:t>2018 года</w:t>
      </w:r>
      <w:r w:rsidR="001F0E91" w:rsidRPr="00576795">
        <w:rPr>
          <w:bCs/>
          <w:color w:val="000000"/>
        </w:rPr>
        <w:t>.</w:t>
      </w:r>
    </w:p>
    <w:p w:rsidR="000C5FA5" w:rsidRDefault="000C5FA5" w:rsidP="000C5FA5">
      <w:pPr>
        <w:tabs>
          <w:tab w:val="left" w:pos="709"/>
        </w:tabs>
        <w:jc w:val="right"/>
        <w:rPr>
          <w:bCs/>
          <w:sz w:val="22"/>
          <w:szCs w:val="22"/>
          <w:u w:val="single"/>
        </w:rPr>
      </w:pPr>
      <w:r>
        <w:rPr>
          <w:bCs/>
          <w:sz w:val="22"/>
          <w:szCs w:val="22"/>
          <w:u w:val="single"/>
        </w:rPr>
        <w:lastRenderedPageBreak/>
        <w:t>Приложение 2</w:t>
      </w:r>
      <w:r w:rsidRPr="00723CFE">
        <w:rPr>
          <w:bCs/>
          <w:sz w:val="22"/>
          <w:szCs w:val="22"/>
          <w:u w:val="single"/>
        </w:rPr>
        <w:t xml:space="preserve"> к </w:t>
      </w:r>
      <w:r>
        <w:rPr>
          <w:bCs/>
          <w:sz w:val="22"/>
          <w:szCs w:val="22"/>
          <w:u w:val="single"/>
        </w:rPr>
        <w:t xml:space="preserve">извещению о проведении </w:t>
      </w:r>
    </w:p>
    <w:p w:rsidR="000C5FA5" w:rsidRDefault="000C5FA5" w:rsidP="000C5FA5">
      <w:pPr>
        <w:tabs>
          <w:tab w:val="left" w:pos="2160"/>
          <w:tab w:val="center" w:pos="4909"/>
        </w:tabs>
        <w:jc w:val="right"/>
        <w:rPr>
          <w:bCs/>
          <w:sz w:val="22"/>
          <w:szCs w:val="22"/>
          <w:u w:val="single"/>
        </w:rPr>
      </w:pPr>
      <w:r>
        <w:rPr>
          <w:bCs/>
          <w:sz w:val="22"/>
          <w:szCs w:val="22"/>
          <w:u w:val="single"/>
        </w:rPr>
        <w:t>запроса котировок</w:t>
      </w:r>
    </w:p>
    <w:p w:rsidR="000C5FA5" w:rsidRDefault="000C5FA5" w:rsidP="000C5FA5">
      <w:pPr>
        <w:jc w:val="both"/>
        <w:rPr>
          <w:sz w:val="20"/>
          <w:szCs w:val="20"/>
        </w:rPr>
      </w:pPr>
    </w:p>
    <w:p w:rsidR="000C5FA5" w:rsidRDefault="000C5FA5" w:rsidP="000C5FA5">
      <w:pPr>
        <w:ind w:left="5664" w:firstLine="6"/>
        <w:jc w:val="both"/>
        <w:rPr>
          <w:sz w:val="20"/>
          <w:szCs w:val="20"/>
        </w:rPr>
      </w:pPr>
    </w:p>
    <w:p w:rsidR="000C5FA5" w:rsidRDefault="000C5FA5" w:rsidP="000C5FA5">
      <w:pPr>
        <w:ind w:left="5387" w:firstLine="6"/>
        <w:jc w:val="both"/>
        <w:rPr>
          <w:sz w:val="20"/>
          <w:szCs w:val="20"/>
        </w:rPr>
      </w:pPr>
      <w:r w:rsidRPr="00F855F2">
        <w:rPr>
          <w:sz w:val="20"/>
          <w:szCs w:val="20"/>
        </w:rPr>
        <w:t xml:space="preserve">Первому заместителю </w:t>
      </w:r>
      <w:r>
        <w:rPr>
          <w:sz w:val="20"/>
          <w:szCs w:val="20"/>
        </w:rPr>
        <w:t xml:space="preserve">руководителя </w:t>
      </w:r>
      <w:r w:rsidRPr="00F855F2">
        <w:rPr>
          <w:sz w:val="20"/>
          <w:szCs w:val="20"/>
        </w:rPr>
        <w:t>Постоянного Представительства Челябинской области при Правительстве Российской Федерации</w:t>
      </w:r>
    </w:p>
    <w:p w:rsidR="000C5FA5" w:rsidRDefault="000C5FA5" w:rsidP="000C5FA5">
      <w:pPr>
        <w:ind w:left="5387" w:firstLine="6"/>
        <w:jc w:val="both"/>
        <w:rPr>
          <w:sz w:val="20"/>
          <w:szCs w:val="20"/>
        </w:rPr>
      </w:pPr>
    </w:p>
    <w:p w:rsidR="000C5FA5" w:rsidRPr="007745A0" w:rsidRDefault="000C5FA5" w:rsidP="000C5FA5">
      <w:pPr>
        <w:ind w:left="5387" w:firstLine="6"/>
        <w:jc w:val="both"/>
        <w:rPr>
          <w:b/>
          <w:sz w:val="20"/>
          <w:szCs w:val="20"/>
        </w:rPr>
      </w:pPr>
      <w:proofErr w:type="spellStart"/>
      <w:r w:rsidRPr="007745A0">
        <w:rPr>
          <w:b/>
          <w:sz w:val="20"/>
          <w:szCs w:val="20"/>
        </w:rPr>
        <w:t>Щегриковичу</w:t>
      </w:r>
      <w:proofErr w:type="spellEnd"/>
      <w:r w:rsidRPr="007745A0">
        <w:rPr>
          <w:b/>
          <w:sz w:val="20"/>
          <w:szCs w:val="20"/>
        </w:rPr>
        <w:t xml:space="preserve"> О.Х.</w:t>
      </w:r>
    </w:p>
    <w:p w:rsidR="000C5FA5" w:rsidRDefault="000C5FA5" w:rsidP="000C5FA5">
      <w:pPr>
        <w:rPr>
          <w:sz w:val="22"/>
          <w:szCs w:val="22"/>
        </w:rPr>
      </w:pPr>
    </w:p>
    <w:p w:rsidR="000C5FA5" w:rsidRDefault="000C5FA5" w:rsidP="000C5FA5">
      <w:pPr>
        <w:jc w:val="center"/>
        <w:rPr>
          <w:sz w:val="22"/>
          <w:szCs w:val="22"/>
        </w:rPr>
      </w:pPr>
    </w:p>
    <w:p w:rsidR="000C5FA5" w:rsidRPr="008676AA" w:rsidRDefault="000C5FA5" w:rsidP="000C5FA5">
      <w:pPr>
        <w:jc w:val="center"/>
        <w:rPr>
          <w:sz w:val="22"/>
          <w:szCs w:val="22"/>
        </w:rPr>
      </w:pPr>
      <w:r w:rsidRPr="008676AA">
        <w:rPr>
          <w:sz w:val="22"/>
          <w:szCs w:val="22"/>
        </w:rPr>
        <w:t>ЗАЯВКА НА УЧАСТИЕ В ЗАПРОСЕ КОТИРОВОК</w:t>
      </w:r>
    </w:p>
    <w:p w:rsidR="000C5FA5" w:rsidRPr="008676AA" w:rsidRDefault="000C5FA5" w:rsidP="000C5FA5">
      <w:pPr>
        <w:jc w:val="center"/>
        <w:rPr>
          <w:sz w:val="22"/>
          <w:szCs w:val="22"/>
        </w:rPr>
      </w:pPr>
    </w:p>
    <w:p w:rsidR="000C5FA5" w:rsidRPr="008676AA" w:rsidRDefault="000C5FA5" w:rsidP="000C5FA5">
      <w:pPr>
        <w:jc w:val="both"/>
        <w:rPr>
          <w:sz w:val="22"/>
          <w:szCs w:val="22"/>
        </w:rPr>
      </w:pPr>
      <w:r w:rsidRPr="008676AA">
        <w:rPr>
          <w:sz w:val="22"/>
          <w:szCs w:val="22"/>
        </w:rPr>
        <w:t xml:space="preserve">Изучив извещение №___________________________о проведении запроса котировок на </w:t>
      </w:r>
    </w:p>
    <w:p w:rsidR="000C5FA5" w:rsidRPr="008676AA" w:rsidRDefault="000C5FA5" w:rsidP="000C5FA5">
      <w:pPr>
        <w:jc w:val="both"/>
        <w:rPr>
          <w:sz w:val="22"/>
          <w:szCs w:val="22"/>
        </w:rPr>
      </w:pPr>
    </w:p>
    <w:p w:rsidR="000C5FA5" w:rsidRPr="008676AA" w:rsidRDefault="000C5FA5" w:rsidP="000C5FA5">
      <w:pPr>
        <w:jc w:val="both"/>
        <w:rPr>
          <w:sz w:val="22"/>
          <w:szCs w:val="22"/>
        </w:rPr>
      </w:pPr>
      <w:r w:rsidRPr="008676AA">
        <w:rPr>
          <w:sz w:val="22"/>
          <w:szCs w:val="22"/>
        </w:rPr>
        <w:t>_____________________________________________________________________________________</w:t>
      </w:r>
    </w:p>
    <w:p w:rsidR="000C5FA5" w:rsidRPr="008676AA" w:rsidRDefault="000C5FA5" w:rsidP="000C5FA5">
      <w:pPr>
        <w:jc w:val="both"/>
        <w:rPr>
          <w:i/>
          <w:sz w:val="22"/>
          <w:szCs w:val="22"/>
          <w:vertAlign w:val="superscript"/>
        </w:rPr>
      </w:pPr>
      <w:r w:rsidRPr="008676AA">
        <w:rPr>
          <w:i/>
          <w:sz w:val="22"/>
          <w:szCs w:val="22"/>
          <w:vertAlign w:val="superscript"/>
        </w:rPr>
        <w:t xml:space="preserve">                                                                                                 наименование объекта закупки</w:t>
      </w:r>
    </w:p>
    <w:p w:rsidR="000C5FA5" w:rsidRPr="008676AA" w:rsidRDefault="000C5FA5" w:rsidP="000C5FA5">
      <w:pPr>
        <w:jc w:val="both"/>
        <w:rPr>
          <w:sz w:val="22"/>
          <w:szCs w:val="22"/>
        </w:rPr>
      </w:pPr>
      <w:r w:rsidRPr="008676AA">
        <w:rPr>
          <w:sz w:val="22"/>
          <w:szCs w:val="22"/>
        </w:rPr>
        <w:t>_____________________________________________________________________________________</w:t>
      </w:r>
    </w:p>
    <w:p w:rsidR="000C5FA5" w:rsidRPr="008676AA" w:rsidRDefault="000C5FA5" w:rsidP="000C5FA5">
      <w:pPr>
        <w:jc w:val="center"/>
        <w:rPr>
          <w:i/>
          <w:sz w:val="22"/>
          <w:szCs w:val="22"/>
          <w:vertAlign w:val="superscript"/>
        </w:rPr>
      </w:pPr>
      <w:r w:rsidRPr="008676AA">
        <w:rPr>
          <w:i/>
          <w:sz w:val="22"/>
          <w:szCs w:val="22"/>
          <w:vertAlign w:val="superscript"/>
        </w:rPr>
        <w:t>наименование, (для юридического лица), Ф.И.О. (для физического лица)</w:t>
      </w:r>
    </w:p>
    <w:p w:rsidR="000C5FA5" w:rsidRPr="008676AA" w:rsidRDefault="000C5FA5" w:rsidP="000C5FA5">
      <w:pPr>
        <w:jc w:val="both"/>
        <w:rPr>
          <w:sz w:val="22"/>
          <w:szCs w:val="22"/>
        </w:rPr>
      </w:pPr>
      <w:r w:rsidRPr="008676AA">
        <w:rPr>
          <w:b/>
          <w:sz w:val="22"/>
          <w:szCs w:val="22"/>
        </w:rPr>
        <w:t>выражает свое согласие исполнить все условия контракта</w:t>
      </w:r>
      <w:r w:rsidRPr="008676AA">
        <w:rPr>
          <w:sz w:val="22"/>
          <w:szCs w:val="22"/>
        </w:rPr>
        <w:t>, указанные в настоящем извещении о проведении запроса котировок.</w:t>
      </w:r>
    </w:p>
    <w:p w:rsidR="000C5FA5" w:rsidRPr="008676AA" w:rsidRDefault="000C5FA5" w:rsidP="000C5FA5">
      <w:pPr>
        <w:jc w:val="both"/>
        <w:rPr>
          <w:sz w:val="22"/>
          <w:szCs w:val="22"/>
        </w:rPr>
      </w:pPr>
    </w:p>
    <w:p w:rsidR="000C5FA5" w:rsidRPr="008676AA" w:rsidRDefault="000C5FA5" w:rsidP="000C5FA5">
      <w:pPr>
        <w:ind w:firstLine="539"/>
        <w:jc w:val="both"/>
        <w:rPr>
          <w:sz w:val="22"/>
          <w:szCs w:val="22"/>
        </w:rPr>
      </w:pPr>
      <w:r w:rsidRPr="008676AA">
        <w:rPr>
          <w:b/>
          <w:sz w:val="22"/>
          <w:szCs w:val="22"/>
        </w:rPr>
        <w:t>Цена товара, работы, услуги</w:t>
      </w:r>
      <w:r w:rsidRPr="008676AA">
        <w:rPr>
          <w:sz w:val="22"/>
          <w:szCs w:val="22"/>
        </w:rPr>
        <w:t xml:space="preserve"> (цена контракта является твердой и определяется на весь срок исполнения контракта и с учетом всех </w:t>
      </w:r>
      <w:r w:rsidRPr="00601F4C">
        <w:rPr>
          <w:sz w:val="22"/>
          <w:szCs w:val="22"/>
        </w:rPr>
        <w:t xml:space="preserve">необходимых затрат </w:t>
      </w:r>
      <w:r w:rsidRPr="00FD7C11">
        <w:rPr>
          <w:sz w:val="22"/>
          <w:szCs w:val="22"/>
        </w:rPr>
        <w:t xml:space="preserve">в том числе на </w:t>
      </w:r>
      <w:r w:rsidR="00D4519E" w:rsidRPr="00D4519E">
        <w:rPr>
          <w:sz w:val="22"/>
          <w:szCs w:val="22"/>
        </w:rPr>
        <w:t>расходные материалы, оборудование, страхование, уплату налогов и других обязательных платежей</w:t>
      </w:r>
      <w:r w:rsidRPr="00601F4C">
        <w:rPr>
          <w:sz w:val="22"/>
          <w:szCs w:val="22"/>
        </w:rPr>
        <w:t>)</w:t>
      </w:r>
    </w:p>
    <w:p w:rsidR="000C5FA5" w:rsidRPr="008676AA" w:rsidRDefault="000C5FA5" w:rsidP="000C5FA5">
      <w:pPr>
        <w:jc w:val="both"/>
        <w:rPr>
          <w:sz w:val="22"/>
          <w:szCs w:val="22"/>
        </w:rPr>
      </w:pPr>
      <w:r w:rsidRPr="008676AA">
        <w:rPr>
          <w:sz w:val="22"/>
          <w:szCs w:val="22"/>
        </w:rPr>
        <w:t>__________________________________________________________________________________________________________________________________________________________________________</w:t>
      </w:r>
    </w:p>
    <w:p w:rsidR="000C5FA5" w:rsidRPr="008676AA" w:rsidRDefault="000C5FA5" w:rsidP="000C5FA5">
      <w:pPr>
        <w:ind w:left="2832" w:firstLine="708"/>
        <w:rPr>
          <w:i/>
          <w:spacing w:val="-1"/>
          <w:sz w:val="22"/>
          <w:szCs w:val="22"/>
          <w:vertAlign w:val="superscript"/>
        </w:rPr>
      </w:pPr>
      <w:r w:rsidRPr="008676AA">
        <w:rPr>
          <w:i/>
          <w:spacing w:val="-1"/>
          <w:sz w:val="22"/>
          <w:szCs w:val="22"/>
          <w:vertAlign w:val="superscript"/>
        </w:rPr>
        <w:t>цифрами и прописью</w:t>
      </w:r>
    </w:p>
    <w:p w:rsidR="000C5FA5" w:rsidRPr="008676AA" w:rsidRDefault="000C5FA5" w:rsidP="000C5FA5">
      <w:pPr>
        <w:jc w:val="both"/>
        <w:rPr>
          <w:sz w:val="22"/>
          <w:szCs w:val="22"/>
        </w:rPr>
      </w:pPr>
      <w:r w:rsidRPr="008676AA">
        <w:rPr>
          <w:sz w:val="22"/>
          <w:szCs w:val="22"/>
        </w:rPr>
        <w:t xml:space="preserve">Информация необходимая заказчику: </w:t>
      </w:r>
    </w:p>
    <w:p w:rsidR="000C5FA5" w:rsidRPr="008676AA" w:rsidRDefault="000C5FA5" w:rsidP="000C5FA5">
      <w:pPr>
        <w:rPr>
          <w:sz w:val="22"/>
          <w:szCs w:val="22"/>
        </w:rPr>
      </w:pPr>
      <w:r w:rsidRPr="008676AA">
        <w:rPr>
          <w:sz w:val="22"/>
          <w:szCs w:val="22"/>
        </w:rPr>
        <w:t>Место нахождения (</w:t>
      </w:r>
      <w:r w:rsidRPr="008676AA">
        <w:rPr>
          <w:i/>
          <w:sz w:val="22"/>
          <w:szCs w:val="22"/>
        </w:rPr>
        <w:t>для юридического лица</w:t>
      </w:r>
      <w:r w:rsidRPr="008676AA">
        <w:rPr>
          <w:sz w:val="22"/>
          <w:szCs w:val="22"/>
        </w:rPr>
        <w:t>): _____________________________________________________________________________________</w:t>
      </w:r>
    </w:p>
    <w:p w:rsidR="000C5FA5" w:rsidRPr="008676AA" w:rsidRDefault="000C5FA5" w:rsidP="000C5FA5">
      <w:pPr>
        <w:rPr>
          <w:sz w:val="22"/>
          <w:szCs w:val="22"/>
        </w:rPr>
      </w:pPr>
      <w:r w:rsidRPr="008676AA">
        <w:rPr>
          <w:sz w:val="22"/>
          <w:szCs w:val="22"/>
        </w:rPr>
        <w:t>Почтовый адрес (</w:t>
      </w:r>
      <w:r w:rsidRPr="008676AA">
        <w:rPr>
          <w:i/>
          <w:sz w:val="22"/>
          <w:szCs w:val="22"/>
        </w:rPr>
        <w:t>для юридического лица</w:t>
      </w:r>
      <w:r w:rsidRPr="008676AA">
        <w:rPr>
          <w:sz w:val="22"/>
          <w:szCs w:val="22"/>
        </w:rPr>
        <w:t>): _____________________________________________________________________________________</w:t>
      </w:r>
    </w:p>
    <w:p w:rsidR="000C5FA5" w:rsidRPr="008676AA" w:rsidRDefault="000C5FA5" w:rsidP="000C5FA5">
      <w:pPr>
        <w:rPr>
          <w:sz w:val="22"/>
          <w:szCs w:val="22"/>
        </w:rPr>
      </w:pPr>
      <w:r w:rsidRPr="008676AA">
        <w:rPr>
          <w:sz w:val="22"/>
          <w:szCs w:val="22"/>
        </w:rPr>
        <w:t>Место жительства (</w:t>
      </w:r>
      <w:r w:rsidRPr="008676AA">
        <w:rPr>
          <w:i/>
          <w:sz w:val="22"/>
          <w:szCs w:val="22"/>
        </w:rPr>
        <w:t>для физического лица</w:t>
      </w:r>
      <w:r w:rsidRPr="008676AA">
        <w:rPr>
          <w:sz w:val="22"/>
          <w:szCs w:val="22"/>
        </w:rPr>
        <w:t>): _____________________________________________________________________________________</w:t>
      </w:r>
    </w:p>
    <w:p w:rsidR="000C5FA5" w:rsidRPr="008676AA" w:rsidRDefault="000C5FA5" w:rsidP="000C5FA5">
      <w:pPr>
        <w:rPr>
          <w:sz w:val="22"/>
          <w:szCs w:val="22"/>
        </w:rPr>
      </w:pPr>
      <w:r w:rsidRPr="008676AA">
        <w:rPr>
          <w:sz w:val="22"/>
          <w:szCs w:val="22"/>
        </w:rPr>
        <w:t>Почтовый адрес (</w:t>
      </w:r>
      <w:r w:rsidRPr="008676AA">
        <w:rPr>
          <w:i/>
          <w:sz w:val="22"/>
          <w:szCs w:val="22"/>
        </w:rPr>
        <w:t>для физического лица</w:t>
      </w:r>
      <w:r w:rsidRPr="008676AA">
        <w:rPr>
          <w:sz w:val="22"/>
          <w:szCs w:val="22"/>
        </w:rPr>
        <w:t>): _____________________________________________________________________________________</w:t>
      </w:r>
    </w:p>
    <w:p w:rsidR="000C5FA5" w:rsidRPr="008676AA" w:rsidRDefault="000C5FA5" w:rsidP="000C5FA5">
      <w:pPr>
        <w:rPr>
          <w:sz w:val="22"/>
          <w:szCs w:val="22"/>
        </w:rPr>
      </w:pPr>
      <w:r w:rsidRPr="008676AA">
        <w:rPr>
          <w:sz w:val="22"/>
          <w:szCs w:val="22"/>
        </w:rPr>
        <w:t>Контактный телефон и телефон-факс: ________________________________________________________</w:t>
      </w:r>
    </w:p>
    <w:p w:rsidR="000C5FA5" w:rsidRPr="008676AA" w:rsidRDefault="000C5FA5" w:rsidP="000C5FA5">
      <w:pPr>
        <w:jc w:val="both"/>
        <w:rPr>
          <w:sz w:val="22"/>
          <w:szCs w:val="22"/>
        </w:rPr>
      </w:pPr>
    </w:p>
    <w:p w:rsidR="000C5FA5" w:rsidRPr="008676AA" w:rsidRDefault="000C5FA5" w:rsidP="000C5FA5">
      <w:pPr>
        <w:jc w:val="both"/>
        <w:rPr>
          <w:sz w:val="22"/>
          <w:szCs w:val="22"/>
        </w:rPr>
      </w:pPr>
      <w:r w:rsidRPr="008676AA">
        <w:rPr>
          <w:sz w:val="22"/>
          <w:szCs w:val="22"/>
        </w:rPr>
        <w:t>Идентификационный номер налогоплательщик (ИНН) участника запроса котировок _____________________________________________________________________________________</w:t>
      </w:r>
    </w:p>
    <w:p w:rsidR="000C5FA5" w:rsidRPr="008676AA" w:rsidRDefault="000C5FA5" w:rsidP="000C5FA5">
      <w:pPr>
        <w:ind w:left="33"/>
        <w:jc w:val="center"/>
        <w:rPr>
          <w:sz w:val="22"/>
          <w:szCs w:val="22"/>
          <w:vertAlign w:val="superscript"/>
        </w:rPr>
      </w:pPr>
      <w:r w:rsidRPr="008676AA">
        <w:rPr>
          <w:sz w:val="22"/>
          <w:szCs w:val="22"/>
          <w:vertAlign w:val="superscript"/>
        </w:rPr>
        <w:t xml:space="preserve">и представляет собой: для организаций – десятизначный цифровой код; для физических лиц – </w:t>
      </w:r>
      <w:proofErr w:type="spellStart"/>
      <w:r w:rsidRPr="008676AA">
        <w:rPr>
          <w:sz w:val="22"/>
          <w:szCs w:val="22"/>
          <w:vertAlign w:val="superscript"/>
        </w:rPr>
        <w:t>двенадцатизначный</w:t>
      </w:r>
      <w:proofErr w:type="spellEnd"/>
      <w:r w:rsidRPr="008676AA">
        <w:rPr>
          <w:sz w:val="22"/>
          <w:szCs w:val="22"/>
          <w:vertAlign w:val="superscript"/>
        </w:rPr>
        <w:t xml:space="preserve"> цифровой код.</w:t>
      </w:r>
    </w:p>
    <w:p w:rsidR="000C5FA5" w:rsidRPr="008676AA" w:rsidRDefault="000C5FA5" w:rsidP="000C5FA5">
      <w:pPr>
        <w:ind w:left="33"/>
        <w:jc w:val="both"/>
        <w:rPr>
          <w:sz w:val="22"/>
          <w:szCs w:val="22"/>
        </w:rPr>
      </w:pPr>
      <w:r w:rsidRPr="008676AA">
        <w:rPr>
          <w:sz w:val="22"/>
          <w:szCs w:val="22"/>
        </w:rPr>
        <w:t xml:space="preserve">ИНН учредителей, членов коллегиального исполнительного органа </w:t>
      </w:r>
    </w:p>
    <w:p w:rsidR="000C5FA5" w:rsidRPr="008676AA" w:rsidRDefault="000C5FA5" w:rsidP="000C5FA5">
      <w:pPr>
        <w:ind w:left="33"/>
        <w:jc w:val="both"/>
        <w:rPr>
          <w:sz w:val="22"/>
          <w:szCs w:val="22"/>
        </w:rPr>
      </w:pPr>
      <w:r w:rsidRPr="008676AA">
        <w:rPr>
          <w:sz w:val="22"/>
          <w:szCs w:val="22"/>
        </w:rPr>
        <w:t>1)____________________________</w:t>
      </w:r>
    </w:p>
    <w:p w:rsidR="000C5FA5" w:rsidRPr="008676AA" w:rsidRDefault="000C5FA5" w:rsidP="000C5FA5">
      <w:pPr>
        <w:ind w:left="33"/>
        <w:jc w:val="both"/>
        <w:rPr>
          <w:sz w:val="22"/>
          <w:szCs w:val="22"/>
        </w:rPr>
      </w:pPr>
      <w:r w:rsidRPr="008676AA">
        <w:rPr>
          <w:sz w:val="22"/>
          <w:szCs w:val="22"/>
        </w:rPr>
        <w:t>…)_______________________________________</w:t>
      </w:r>
    </w:p>
    <w:p w:rsidR="000C5FA5" w:rsidRPr="008676AA" w:rsidRDefault="000C5FA5" w:rsidP="000C5FA5">
      <w:pPr>
        <w:ind w:left="33"/>
        <w:rPr>
          <w:sz w:val="22"/>
          <w:szCs w:val="22"/>
        </w:rPr>
      </w:pPr>
    </w:p>
    <w:p w:rsidR="000C5FA5" w:rsidRPr="00C14179" w:rsidRDefault="000C5FA5" w:rsidP="000C5FA5">
      <w:pPr>
        <w:ind w:left="33"/>
        <w:rPr>
          <w:sz w:val="22"/>
          <w:szCs w:val="22"/>
        </w:rPr>
      </w:pPr>
      <w:r w:rsidRPr="008676AA">
        <w:rPr>
          <w:sz w:val="22"/>
          <w:szCs w:val="22"/>
        </w:rPr>
        <w:t>ИНН руководителя (</w:t>
      </w:r>
      <w:r w:rsidRPr="008676AA">
        <w:rPr>
          <w:i/>
          <w:sz w:val="22"/>
          <w:szCs w:val="22"/>
        </w:rPr>
        <w:t>для юридического лица</w:t>
      </w:r>
      <w:r w:rsidRPr="008676AA">
        <w:rPr>
          <w:sz w:val="22"/>
          <w:szCs w:val="22"/>
        </w:rPr>
        <w:t>) _______________________________________________________________________________</w:t>
      </w:r>
    </w:p>
    <w:p w:rsidR="000C5FA5" w:rsidRPr="008676AA" w:rsidRDefault="000C5FA5" w:rsidP="000C5FA5">
      <w:pPr>
        <w:jc w:val="both"/>
        <w:rPr>
          <w:sz w:val="22"/>
          <w:szCs w:val="22"/>
        </w:rPr>
      </w:pPr>
      <w:r w:rsidRPr="008676AA">
        <w:rPr>
          <w:sz w:val="22"/>
          <w:szCs w:val="22"/>
        </w:rPr>
        <w:t>Банковские реквизиты участника:</w:t>
      </w:r>
    </w:p>
    <w:p w:rsidR="000C5FA5" w:rsidRPr="008676AA" w:rsidRDefault="000C5FA5" w:rsidP="000C5FA5">
      <w:pPr>
        <w:spacing w:line="360" w:lineRule="auto"/>
        <w:jc w:val="both"/>
        <w:rPr>
          <w:b/>
          <w:sz w:val="22"/>
          <w:szCs w:val="22"/>
        </w:rPr>
      </w:pPr>
      <w:r w:rsidRPr="008676AA">
        <w:rPr>
          <w:b/>
          <w:sz w:val="22"/>
          <w:szCs w:val="22"/>
        </w:rPr>
        <w:t>________________________________________</w:t>
      </w:r>
    </w:p>
    <w:p w:rsidR="000C5FA5" w:rsidRPr="008676AA" w:rsidRDefault="000C5FA5" w:rsidP="000C5FA5">
      <w:pPr>
        <w:spacing w:line="360" w:lineRule="auto"/>
        <w:jc w:val="both"/>
        <w:rPr>
          <w:b/>
          <w:sz w:val="22"/>
          <w:szCs w:val="22"/>
        </w:rPr>
      </w:pPr>
      <w:r w:rsidRPr="008676AA">
        <w:rPr>
          <w:b/>
          <w:sz w:val="22"/>
          <w:szCs w:val="22"/>
        </w:rPr>
        <w:t>________________________________________</w:t>
      </w:r>
    </w:p>
    <w:p w:rsidR="00CE1C27" w:rsidRDefault="00CE1C27" w:rsidP="000C5FA5">
      <w:pPr>
        <w:ind w:left="374" w:hanging="374"/>
        <w:rPr>
          <w:sz w:val="22"/>
          <w:szCs w:val="22"/>
        </w:rPr>
      </w:pPr>
    </w:p>
    <w:p w:rsidR="00CE1C27" w:rsidRDefault="00CE1C27" w:rsidP="000C5FA5">
      <w:pPr>
        <w:ind w:left="374" w:hanging="374"/>
        <w:rPr>
          <w:sz w:val="22"/>
          <w:szCs w:val="22"/>
        </w:rPr>
      </w:pPr>
    </w:p>
    <w:p w:rsidR="000C5FA5" w:rsidRDefault="000C5FA5" w:rsidP="000C5FA5">
      <w:pPr>
        <w:ind w:left="374" w:hanging="374"/>
        <w:rPr>
          <w:sz w:val="22"/>
          <w:szCs w:val="22"/>
        </w:rPr>
      </w:pPr>
      <w:r>
        <w:rPr>
          <w:sz w:val="22"/>
          <w:szCs w:val="22"/>
        </w:rPr>
        <w:t xml:space="preserve">_______________________: _______________________ /_______________________________________/ </w:t>
      </w:r>
    </w:p>
    <w:p w:rsidR="000C5FA5" w:rsidRDefault="000C5FA5" w:rsidP="000C5FA5">
      <w:pPr>
        <w:rPr>
          <w:sz w:val="22"/>
          <w:szCs w:val="22"/>
        </w:rPr>
      </w:pPr>
      <w:r>
        <w:rPr>
          <w:i/>
          <w:sz w:val="22"/>
          <w:szCs w:val="22"/>
          <w:vertAlign w:val="superscript"/>
        </w:rPr>
        <w:t>(должность лица, подписавшего заявку)</w:t>
      </w:r>
      <w:r>
        <w:rPr>
          <w:i/>
          <w:sz w:val="22"/>
          <w:szCs w:val="22"/>
          <w:vertAlign w:val="superscript"/>
        </w:rPr>
        <w:tab/>
      </w:r>
      <w:r>
        <w:rPr>
          <w:i/>
          <w:sz w:val="22"/>
          <w:szCs w:val="22"/>
          <w:vertAlign w:val="superscript"/>
        </w:rPr>
        <w:tab/>
        <w:t>( подпись)</w:t>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t xml:space="preserve"> Ф.И.О. </w:t>
      </w:r>
    </w:p>
    <w:p w:rsidR="000C5FA5" w:rsidRDefault="000C5FA5" w:rsidP="000C5FA5">
      <w:pPr>
        <w:tabs>
          <w:tab w:val="left" w:pos="2160"/>
        </w:tabs>
        <w:rPr>
          <w:sz w:val="22"/>
          <w:szCs w:val="22"/>
        </w:rPr>
      </w:pPr>
      <w:r>
        <w:rPr>
          <w:sz w:val="22"/>
          <w:szCs w:val="22"/>
        </w:rPr>
        <w:tab/>
      </w:r>
      <w:r>
        <w:rPr>
          <w:sz w:val="22"/>
          <w:szCs w:val="22"/>
        </w:rPr>
        <w:tab/>
      </w:r>
      <w:r>
        <w:rPr>
          <w:sz w:val="22"/>
          <w:szCs w:val="22"/>
        </w:rPr>
        <w:tab/>
        <w:t>М.П.</w:t>
      </w:r>
    </w:p>
    <w:p w:rsidR="002B1B0F" w:rsidRDefault="002B1B0F" w:rsidP="002B1B0F">
      <w:pPr>
        <w:jc w:val="center"/>
        <w:rPr>
          <w:bCs/>
          <w:sz w:val="22"/>
          <w:szCs w:val="22"/>
          <w:u w:val="single"/>
        </w:rPr>
        <w:sectPr w:rsidR="002B1B0F" w:rsidSect="002B1B0F">
          <w:footerReference w:type="first" r:id="rId14"/>
          <w:footnotePr>
            <w:pos w:val="beneathText"/>
          </w:footnotePr>
          <w:pgSz w:w="11905" w:h="16837"/>
          <w:pgMar w:top="1134" w:right="567" w:bottom="1134" w:left="1418" w:header="425" w:footer="255" w:gutter="0"/>
          <w:cols w:space="720"/>
          <w:titlePg/>
          <w:docGrid w:linePitch="360"/>
        </w:sectPr>
      </w:pPr>
    </w:p>
    <w:p w:rsidR="002B1B0F" w:rsidRPr="00B107C6" w:rsidRDefault="002B1B0F" w:rsidP="002B1B0F">
      <w:pPr>
        <w:tabs>
          <w:tab w:val="left" w:pos="2160"/>
          <w:tab w:val="center" w:pos="4909"/>
        </w:tabs>
        <w:jc w:val="right"/>
        <w:rPr>
          <w:bCs/>
          <w:u w:val="single"/>
        </w:rPr>
      </w:pPr>
      <w:r w:rsidRPr="00B107C6">
        <w:rPr>
          <w:bCs/>
          <w:u w:val="single"/>
        </w:rPr>
        <w:lastRenderedPageBreak/>
        <w:t xml:space="preserve">Приложение 3 к извещению о проведении </w:t>
      </w:r>
    </w:p>
    <w:p w:rsidR="002B1B0F" w:rsidRPr="00B107C6" w:rsidRDefault="002B1B0F" w:rsidP="002B1B0F">
      <w:pPr>
        <w:tabs>
          <w:tab w:val="left" w:pos="2160"/>
          <w:tab w:val="center" w:pos="4909"/>
        </w:tabs>
        <w:jc w:val="right"/>
        <w:rPr>
          <w:bCs/>
          <w:u w:val="single"/>
        </w:rPr>
      </w:pPr>
      <w:r w:rsidRPr="00B107C6">
        <w:rPr>
          <w:bCs/>
          <w:u w:val="single"/>
        </w:rPr>
        <w:t>запроса котировок</w:t>
      </w:r>
    </w:p>
    <w:p w:rsidR="002B1B0F" w:rsidRPr="00B107C6" w:rsidRDefault="002B1B0F" w:rsidP="002B1B0F">
      <w:pPr>
        <w:ind w:left="142"/>
      </w:pPr>
    </w:p>
    <w:p w:rsidR="003631F7" w:rsidRPr="00B107C6" w:rsidRDefault="003631F7" w:rsidP="003631F7">
      <w:pPr>
        <w:tabs>
          <w:tab w:val="left" w:pos="13467"/>
        </w:tabs>
        <w:jc w:val="center"/>
        <w:rPr>
          <w:b/>
        </w:rPr>
      </w:pPr>
      <w:r w:rsidRPr="00B107C6">
        <w:rPr>
          <w:b/>
        </w:rPr>
        <w:t>Определение и обоснование начальной (максимальной) цены контракта</w:t>
      </w:r>
    </w:p>
    <w:p w:rsidR="003631F7" w:rsidRPr="00B107C6" w:rsidRDefault="008966B8" w:rsidP="003631F7">
      <w:pPr>
        <w:spacing w:line="276" w:lineRule="auto"/>
        <w:ind w:left="-142"/>
        <w:jc w:val="center"/>
        <w:rPr>
          <w:b/>
          <w:bCs/>
          <w:color w:val="000000"/>
          <w:u w:val="single"/>
        </w:rPr>
      </w:pPr>
      <w:r w:rsidRPr="008966B8">
        <w:rPr>
          <w:b/>
          <w:bCs/>
          <w:color w:val="000000"/>
          <w:u w:val="single"/>
        </w:rPr>
        <w:t>На оказание услуг по организации видеоконференцсвязи по технологии частной VPN сети</w:t>
      </w:r>
    </w:p>
    <w:tbl>
      <w:tblPr>
        <w:tblW w:w="5256" w:type="pct"/>
        <w:tblInd w:w="-147" w:type="dxa"/>
        <w:tblCellMar>
          <w:left w:w="75" w:type="dxa"/>
          <w:right w:w="75" w:type="dxa"/>
        </w:tblCellMar>
        <w:tblLook w:val="04A0" w:firstRow="1" w:lastRow="0" w:firstColumn="1" w:lastColumn="0" w:noHBand="0" w:noVBand="1"/>
      </w:tblPr>
      <w:tblGrid>
        <w:gridCol w:w="4701"/>
        <w:gridCol w:w="10603"/>
      </w:tblGrid>
      <w:tr w:rsidR="003631F7" w:rsidRPr="003631F7" w:rsidTr="003631F7">
        <w:tc>
          <w:tcPr>
            <w:tcW w:w="1536" w:type="pct"/>
            <w:tcBorders>
              <w:top w:val="single" w:sz="4" w:space="0" w:color="auto"/>
              <w:left w:val="single" w:sz="4" w:space="0" w:color="auto"/>
              <w:bottom w:val="single" w:sz="4" w:space="0" w:color="auto"/>
              <w:right w:val="single" w:sz="4" w:space="0" w:color="auto"/>
            </w:tcBorders>
            <w:hideMark/>
          </w:tcPr>
          <w:p w:rsidR="003631F7" w:rsidRPr="003631F7" w:rsidRDefault="003631F7" w:rsidP="00AB367C">
            <w:pPr>
              <w:rPr>
                <w:sz w:val="20"/>
                <w:szCs w:val="20"/>
              </w:rPr>
            </w:pPr>
            <w:r w:rsidRPr="003631F7">
              <w:rPr>
                <w:sz w:val="20"/>
                <w:szCs w:val="20"/>
              </w:rPr>
              <w:t>Основные характеристики объекта закупки</w:t>
            </w:r>
          </w:p>
        </w:tc>
        <w:tc>
          <w:tcPr>
            <w:tcW w:w="3464" w:type="pct"/>
            <w:tcBorders>
              <w:top w:val="single" w:sz="4" w:space="0" w:color="auto"/>
              <w:left w:val="single" w:sz="4" w:space="0" w:color="auto"/>
              <w:bottom w:val="single" w:sz="4" w:space="0" w:color="auto"/>
              <w:right w:val="single" w:sz="4" w:space="0" w:color="auto"/>
            </w:tcBorders>
            <w:hideMark/>
          </w:tcPr>
          <w:p w:rsidR="003631F7" w:rsidRPr="003631F7" w:rsidRDefault="003631F7" w:rsidP="00AB367C">
            <w:pPr>
              <w:rPr>
                <w:sz w:val="20"/>
                <w:szCs w:val="20"/>
              </w:rPr>
            </w:pPr>
            <w:r w:rsidRPr="003631F7">
              <w:rPr>
                <w:sz w:val="20"/>
                <w:szCs w:val="20"/>
              </w:rPr>
              <w:t xml:space="preserve">Изложены в Техническом задании </w:t>
            </w:r>
          </w:p>
        </w:tc>
      </w:tr>
      <w:tr w:rsidR="003631F7" w:rsidRPr="003631F7" w:rsidTr="003631F7">
        <w:tc>
          <w:tcPr>
            <w:tcW w:w="1536" w:type="pct"/>
            <w:tcBorders>
              <w:top w:val="single" w:sz="4" w:space="0" w:color="auto"/>
              <w:left w:val="single" w:sz="4" w:space="0" w:color="auto"/>
              <w:bottom w:val="single" w:sz="4" w:space="0" w:color="auto"/>
              <w:right w:val="single" w:sz="4" w:space="0" w:color="auto"/>
            </w:tcBorders>
            <w:hideMark/>
          </w:tcPr>
          <w:p w:rsidR="003631F7" w:rsidRPr="003631F7" w:rsidRDefault="003631F7" w:rsidP="00AB367C">
            <w:pPr>
              <w:rPr>
                <w:sz w:val="20"/>
                <w:szCs w:val="20"/>
              </w:rPr>
            </w:pPr>
            <w:r w:rsidRPr="003631F7">
              <w:rPr>
                <w:sz w:val="20"/>
                <w:szCs w:val="20"/>
              </w:rPr>
              <w:t>Используемый метод определения НМЦК с обоснованием</w:t>
            </w:r>
          </w:p>
        </w:tc>
        <w:tc>
          <w:tcPr>
            <w:tcW w:w="3464" w:type="pct"/>
            <w:tcBorders>
              <w:top w:val="single" w:sz="4" w:space="0" w:color="auto"/>
              <w:left w:val="single" w:sz="4" w:space="0" w:color="auto"/>
              <w:bottom w:val="single" w:sz="4" w:space="0" w:color="auto"/>
              <w:right w:val="single" w:sz="4" w:space="0" w:color="auto"/>
            </w:tcBorders>
            <w:hideMark/>
          </w:tcPr>
          <w:p w:rsidR="003631F7" w:rsidRPr="003631F7" w:rsidRDefault="003631F7" w:rsidP="00AB367C">
            <w:pPr>
              <w:jc w:val="both"/>
              <w:rPr>
                <w:sz w:val="20"/>
                <w:szCs w:val="20"/>
              </w:rPr>
            </w:pPr>
            <w:r w:rsidRPr="003631F7">
              <w:rPr>
                <w:sz w:val="20"/>
                <w:szCs w:val="20"/>
              </w:rPr>
              <w:t xml:space="preserve">Метод сопоставимых рыночных цен (анализ рынка) использован в связи с осуществлением закупки товаров, имеющих функционирующий рынок, в соответствии с частью 6 ст.22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tc>
      </w:tr>
    </w:tbl>
    <w:p w:rsidR="003631F7" w:rsidRPr="00B107C6" w:rsidRDefault="003631F7" w:rsidP="003631F7">
      <w:pPr>
        <w:spacing w:line="240" w:lineRule="exact"/>
        <w:jc w:val="center"/>
        <w:rPr>
          <w:b/>
        </w:rPr>
      </w:pPr>
      <w:r w:rsidRPr="00B107C6">
        <w:rPr>
          <w:b/>
        </w:rPr>
        <w:t>Расчет начальной (максимальной) цены контракта</w:t>
      </w:r>
    </w:p>
    <w:tbl>
      <w:tblPr>
        <w:tblW w:w="15310" w:type="dxa"/>
        <w:tblInd w:w="-176" w:type="dxa"/>
        <w:tblLayout w:type="fixed"/>
        <w:tblLook w:val="04A0" w:firstRow="1" w:lastRow="0" w:firstColumn="1" w:lastColumn="0" w:noHBand="0" w:noVBand="1"/>
      </w:tblPr>
      <w:tblGrid>
        <w:gridCol w:w="1726"/>
        <w:gridCol w:w="4795"/>
        <w:gridCol w:w="2268"/>
        <w:gridCol w:w="1418"/>
        <w:gridCol w:w="1158"/>
        <w:gridCol w:w="1134"/>
        <w:gridCol w:w="685"/>
        <w:gridCol w:w="850"/>
        <w:gridCol w:w="1276"/>
      </w:tblGrid>
      <w:tr w:rsidR="003631F7" w:rsidRPr="003631F7" w:rsidTr="00AB367C">
        <w:trPr>
          <w:trHeight w:val="795"/>
        </w:trPr>
        <w:tc>
          <w:tcPr>
            <w:tcW w:w="17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Наименование услуги</w:t>
            </w:r>
          </w:p>
        </w:tc>
        <w:tc>
          <w:tcPr>
            <w:tcW w:w="479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 xml:space="preserve">Наименование источника информации </w:t>
            </w:r>
          </w:p>
        </w:tc>
        <w:tc>
          <w:tcPr>
            <w:tcW w:w="22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 xml:space="preserve">Реквизиты документов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Адрес (ссылка) в сети «Интернет»</w:t>
            </w:r>
          </w:p>
        </w:tc>
        <w:tc>
          <w:tcPr>
            <w:tcW w:w="115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Цена услуг, руб.</w:t>
            </w:r>
          </w:p>
        </w:tc>
        <w:tc>
          <w:tcPr>
            <w:tcW w:w="1134" w:type="dxa"/>
            <w:tcBorders>
              <w:top w:val="single" w:sz="8" w:space="0" w:color="auto"/>
              <w:left w:val="nil"/>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Средняя цена</w:t>
            </w:r>
          </w:p>
          <w:p w:rsidR="003631F7" w:rsidRPr="003631F7" w:rsidRDefault="003631F7" w:rsidP="00AB367C">
            <w:pPr>
              <w:jc w:val="center"/>
              <w:rPr>
                <w:b/>
                <w:bCs/>
                <w:color w:val="000000"/>
                <w:sz w:val="20"/>
                <w:szCs w:val="20"/>
              </w:rPr>
            </w:pPr>
            <w:r w:rsidRPr="003631F7">
              <w:rPr>
                <w:b/>
                <w:bCs/>
                <w:color w:val="000000"/>
                <w:sz w:val="20"/>
                <w:szCs w:val="20"/>
              </w:rPr>
              <w:t>за ед., руб.</w:t>
            </w:r>
          </w:p>
        </w:tc>
        <w:tc>
          <w:tcPr>
            <w:tcW w:w="68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Ед. изм.</w:t>
            </w:r>
          </w:p>
        </w:tc>
        <w:tc>
          <w:tcPr>
            <w:tcW w:w="8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Кол-во</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jc w:val="center"/>
              <w:rPr>
                <w:b/>
                <w:bCs/>
                <w:color w:val="000000"/>
                <w:sz w:val="20"/>
                <w:szCs w:val="20"/>
              </w:rPr>
            </w:pPr>
            <w:r w:rsidRPr="003631F7">
              <w:rPr>
                <w:b/>
                <w:bCs/>
                <w:color w:val="000000"/>
                <w:sz w:val="20"/>
                <w:szCs w:val="20"/>
              </w:rPr>
              <w:t>Максимальная цена контракта</w:t>
            </w:r>
          </w:p>
        </w:tc>
      </w:tr>
      <w:tr w:rsidR="003631F7" w:rsidRPr="003631F7" w:rsidTr="00AB367C">
        <w:trPr>
          <w:trHeight w:val="315"/>
        </w:trPr>
        <w:tc>
          <w:tcPr>
            <w:tcW w:w="1726" w:type="dxa"/>
            <w:tcBorders>
              <w:top w:val="nil"/>
              <w:left w:val="single" w:sz="8" w:space="0" w:color="auto"/>
              <w:bottom w:val="single" w:sz="8" w:space="0" w:color="auto"/>
              <w:right w:val="single" w:sz="8" w:space="0" w:color="auto"/>
            </w:tcBorders>
            <w:shd w:val="clear" w:color="auto" w:fill="auto"/>
            <w:vAlign w:val="center"/>
            <w:hideMark/>
          </w:tcPr>
          <w:p w:rsidR="003631F7" w:rsidRPr="003631F7" w:rsidRDefault="003631F7" w:rsidP="00AB367C">
            <w:pPr>
              <w:jc w:val="center"/>
              <w:rPr>
                <w:color w:val="000000"/>
                <w:sz w:val="20"/>
                <w:szCs w:val="20"/>
              </w:rPr>
            </w:pPr>
            <w:r w:rsidRPr="003631F7">
              <w:rPr>
                <w:color w:val="000000"/>
                <w:sz w:val="20"/>
                <w:szCs w:val="20"/>
              </w:rPr>
              <w:t>1</w:t>
            </w:r>
          </w:p>
        </w:tc>
        <w:tc>
          <w:tcPr>
            <w:tcW w:w="4795"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2</w:t>
            </w:r>
          </w:p>
        </w:tc>
        <w:tc>
          <w:tcPr>
            <w:tcW w:w="2268"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3</w:t>
            </w:r>
          </w:p>
        </w:tc>
        <w:tc>
          <w:tcPr>
            <w:tcW w:w="1418"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4</w:t>
            </w:r>
          </w:p>
        </w:tc>
        <w:tc>
          <w:tcPr>
            <w:tcW w:w="1158"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6</w:t>
            </w:r>
          </w:p>
        </w:tc>
        <w:tc>
          <w:tcPr>
            <w:tcW w:w="685"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7</w:t>
            </w:r>
          </w:p>
        </w:tc>
        <w:tc>
          <w:tcPr>
            <w:tcW w:w="850"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8</w:t>
            </w:r>
          </w:p>
        </w:tc>
        <w:tc>
          <w:tcPr>
            <w:tcW w:w="1276"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9</w:t>
            </w:r>
          </w:p>
        </w:tc>
      </w:tr>
      <w:tr w:rsidR="003631F7" w:rsidRPr="003631F7" w:rsidTr="00AB367C">
        <w:trPr>
          <w:trHeight w:val="315"/>
        </w:trPr>
        <w:tc>
          <w:tcPr>
            <w:tcW w:w="1726" w:type="dxa"/>
            <w:vMerge w:val="restart"/>
            <w:tcBorders>
              <w:top w:val="nil"/>
              <w:left w:val="single" w:sz="8" w:space="0" w:color="auto"/>
              <w:bottom w:val="single" w:sz="8" w:space="0" w:color="000000"/>
              <w:right w:val="single" w:sz="8" w:space="0" w:color="auto"/>
            </w:tcBorders>
            <w:shd w:val="clear" w:color="auto" w:fill="auto"/>
            <w:vAlign w:val="center"/>
          </w:tcPr>
          <w:p w:rsidR="003631F7" w:rsidRPr="003631F7" w:rsidRDefault="003631F7" w:rsidP="00AB367C">
            <w:pPr>
              <w:rPr>
                <w:color w:val="000000"/>
                <w:sz w:val="20"/>
                <w:szCs w:val="20"/>
              </w:rPr>
            </w:pPr>
            <w:r w:rsidRPr="003631F7">
              <w:rPr>
                <w:color w:val="000000"/>
                <w:sz w:val="20"/>
                <w:szCs w:val="20"/>
              </w:rPr>
              <w:t xml:space="preserve">Оказание услуг по организации </w:t>
            </w:r>
            <w:proofErr w:type="spellStart"/>
            <w:r w:rsidRPr="003631F7">
              <w:rPr>
                <w:color w:val="000000"/>
                <w:sz w:val="20"/>
                <w:szCs w:val="20"/>
              </w:rPr>
              <w:t>видеоконференц</w:t>
            </w:r>
            <w:proofErr w:type="spellEnd"/>
            <w:r w:rsidRPr="003631F7">
              <w:rPr>
                <w:color w:val="000000"/>
                <w:sz w:val="20"/>
                <w:szCs w:val="20"/>
              </w:rPr>
              <w:t xml:space="preserve"> связи не менее чем на 12 совещаниях по технологии частной VPN сети в 2018 года</w:t>
            </w:r>
          </w:p>
        </w:tc>
        <w:tc>
          <w:tcPr>
            <w:tcW w:w="4795" w:type="dxa"/>
            <w:tcBorders>
              <w:top w:val="nil"/>
              <w:left w:val="nil"/>
              <w:bottom w:val="single" w:sz="8" w:space="0" w:color="auto"/>
              <w:right w:val="single" w:sz="8" w:space="0" w:color="auto"/>
            </w:tcBorders>
            <w:shd w:val="clear" w:color="auto" w:fill="auto"/>
            <w:noWrap/>
            <w:vAlign w:val="center"/>
          </w:tcPr>
          <w:p w:rsidR="003631F7" w:rsidRPr="003631F7" w:rsidRDefault="003631F7" w:rsidP="00AB367C">
            <w:pPr>
              <w:rPr>
                <w:color w:val="000000"/>
                <w:sz w:val="20"/>
                <w:szCs w:val="20"/>
              </w:rPr>
            </w:pPr>
            <w:r w:rsidRPr="003631F7">
              <w:rPr>
                <w:color w:val="000000"/>
                <w:sz w:val="20"/>
                <w:szCs w:val="20"/>
              </w:rPr>
              <w:t>Коммерческое предложение 1</w:t>
            </w:r>
          </w:p>
        </w:tc>
        <w:tc>
          <w:tcPr>
            <w:tcW w:w="2268" w:type="dxa"/>
            <w:tcBorders>
              <w:top w:val="nil"/>
              <w:left w:val="nil"/>
              <w:bottom w:val="single" w:sz="8" w:space="0" w:color="auto"/>
              <w:right w:val="single" w:sz="8" w:space="0" w:color="auto"/>
            </w:tcBorders>
            <w:shd w:val="clear" w:color="auto" w:fill="auto"/>
            <w:noWrap/>
            <w:vAlign w:val="center"/>
          </w:tcPr>
          <w:p w:rsidR="003631F7" w:rsidRPr="003631F7" w:rsidRDefault="003631F7" w:rsidP="00AB367C">
            <w:pPr>
              <w:rPr>
                <w:color w:val="000000"/>
                <w:sz w:val="20"/>
                <w:szCs w:val="20"/>
              </w:rPr>
            </w:pPr>
            <w:r w:rsidRPr="003631F7">
              <w:rPr>
                <w:color w:val="000000"/>
                <w:sz w:val="20"/>
                <w:szCs w:val="20"/>
              </w:rPr>
              <w:t xml:space="preserve">АО «ИНТЕРМЕТСЕРВИС» </w:t>
            </w:r>
          </w:p>
        </w:tc>
        <w:tc>
          <w:tcPr>
            <w:tcW w:w="1418" w:type="dxa"/>
            <w:tcBorders>
              <w:top w:val="nil"/>
              <w:left w:val="nil"/>
              <w:bottom w:val="single" w:sz="8" w:space="0" w:color="auto"/>
              <w:right w:val="single" w:sz="8" w:space="0" w:color="auto"/>
            </w:tcBorders>
            <w:shd w:val="clear" w:color="auto" w:fill="auto"/>
            <w:noWrap/>
            <w:vAlign w:val="center"/>
          </w:tcPr>
          <w:p w:rsidR="003631F7" w:rsidRPr="003631F7" w:rsidRDefault="003631F7" w:rsidP="00AB367C">
            <w:pPr>
              <w:jc w:val="both"/>
              <w:rPr>
                <w:color w:val="000000"/>
                <w:sz w:val="20"/>
                <w:szCs w:val="20"/>
                <w:highlight w:val="red"/>
              </w:rPr>
            </w:pPr>
          </w:p>
        </w:tc>
        <w:tc>
          <w:tcPr>
            <w:tcW w:w="1158"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p>
          <w:p w:rsidR="003631F7" w:rsidRPr="003631F7" w:rsidRDefault="003631F7" w:rsidP="00AB367C">
            <w:pPr>
              <w:jc w:val="center"/>
              <w:rPr>
                <w:color w:val="000000"/>
                <w:sz w:val="20"/>
                <w:szCs w:val="20"/>
                <w:lang w:val="en-US"/>
              </w:rPr>
            </w:pPr>
            <w:r w:rsidRPr="003631F7">
              <w:rPr>
                <w:color w:val="000000"/>
                <w:sz w:val="20"/>
                <w:szCs w:val="20"/>
              </w:rPr>
              <w:t>240 000,00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3631F7" w:rsidRPr="003631F7" w:rsidRDefault="003631F7" w:rsidP="00AB367C">
            <w:pPr>
              <w:jc w:val="center"/>
              <w:rPr>
                <w:color w:val="000000"/>
                <w:sz w:val="20"/>
                <w:szCs w:val="20"/>
              </w:rPr>
            </w:pPr>
            <w:r w:rsidRPr="003631F7">
              <w:rPr>
                <w:color w:val="000000"/>
                <w:sz w:val="20"/>
                <w:szCs w:val="20"/>
              </w:rPr>
              <w:t>240 000,00</w:t>
            </w:r>
          </w:p>
        </w:tc>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631F7" w:rsidRPr="003631F7" w:rsidRDefault="003631F7" w:rsidP="00AB367C">
            <w:pPr>
              <w:rPr>
                <w:color w:val="000000"/>
                <w:sz w:val="20"/>
                <w:szCs w:val="20"/>
              </w:rPr>
            </w:pPr>
            <w:proofErr w:type="spellStart"/>
            <w:r w:rsidRPr="003631F7">
              <w:rPr>
                <w:color w:val="000000"/>
                <w:sz w:val="20"/>
                <w:szCs w:val="20"/>
              </w:rPr>
              <w:t>Усл</w:t>
            </w:r>
            <w:proofErr w:type="spellEnd"/>
            <w:r w:rsidRPr="003631F7">
              <w:rPr>
                <w:color w:val="000000"/>
                <w:sz w:val="20"/>
                <w:szCs w:val="20"/>
              </w:rPr>
              <w:t>. ед.</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631F7" w:rsidRPr="003631F7" w:rsidRDefault="003631F7" w:rsidP="00AB367C">
            <w:pPr>
              <w:jc w:val="center"/>
              <w:rPr>
                <w:color w:val="000000"/>
                <w:sz w:val="20"/>
                <w:szCs w:val="20"/>
              </w:rPr>
            </w:pPr>
            <w:r w:rsidRPr="003631F7">
              <w:rPr>
                <w:color w:val="000000"/>
                <w:sz w:val="20"/>
                <w:szCs w:val="20"/>
              </w:rPr>
              <w:t>1</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3631F7" w:rsidRPr="003631F7" w:rsidRDefault="003631F7" w:rsidP="00AB367C">
            <w:pPr>
              <w:jc w:val="center"/>
              <w:rPr>
                <w:color w:val="000000"/>
                <w:sz w:val="20"/>
                <w:szCs w:val="20"/>
              </w:rPr>
            </w:pPr>
            <w:r w:rsidRPr="003631F7">
              <w:rPr>
                <w:color w:val="000000"/>
                <w:sz w:val="20"/>
                <w:szCs w:val="20"/>
              </w:rPr>
              <w:t>240 000,00</w:t>
            </w:r>
          </w:p>
        </w:tc>
      </w:tr>
      <w:tr w:rsidR="003631F7" w:rsidRPr="003631F7" w:rsidTr="00AB367C">
        <w:trPr>
          <w:trHeight w:val="315"/>
        </w:trPr>
        <w:tc>
          <w:tcPr>
            <w:tcW w:w="1726" w:type="dxa"/>
            <w:vMerge/>
            <w:tcBorders>
              <w:top w:val="nil"/>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4795" w:type="dxa"/>
            <w:tcBorders>
              <w:top w:val="nil"/>
              <w:left w:val="nil"/>
              <w:bottom w:val="single" w:sz="8" w:space="0" w:color="auto"/>
              <w:right w:val="single" w:sz="8" w:space="0" w:color="auto"/>
            </w:tcBorders>
            <w:shd w:val="clear" w:color="auto" w:fill="auto"/>
            <w:noWrap/>
            <w:vAlign w:val="center"/>
          </w:tcPr>
          <w:p w:rsidR="003631F7" w:rsidRPr="003631F7" w:rsidRDefault="003631F7" w:rsidP="00AB367C">
            <w:pPr>
              <w:rPr>
                <w:color w:val="000000"/>
                <w:sz w:val="20"/>
                <w:szCs w:val="20"/>
              </w:rPr>
            </w:pPr>
            <w:r w:rsidRPr="003631F7">
              <w:rPr>
                <w:color w:val="000000"/>
                <w:sz w:val="20"/>
                <w:szCs w:val="20"/>
              </w:rPr>
              <w:t>Информация официального сайта</w:t>
            </w:r>
          </w:p>
          <w:p w:rsidR="003631F7" w:rsidRPr="003631F7" w:rsidRDefault="003631F7" w:rsidP="00AB367C">
            <w:pPr>
              <w:rPr>
                <w:color w:val="000000"/>
                <w:sz w:val="20"/>
                <w:szCs w:val="20"/>
              </w:rPr>
            </w:pPr>
            <w:r w:rsidRPr="003631F7">
              <w:rPr>
                <w:color w:val="000000"/>
                <w:sz w:val="20"/>
                <w:szCs w:val="20"/>
              </w:rPr>
              <w:t>www.zakupki.gov.ru</w:t>
            </w:r>
          </w:p>
          <w:p w:rsidR="003631F7" w:rsidRPr="003631F7" w:rsidRDefault="003631F7" w:rsidP="00AB367C">
            <w:pPr>
              <w:rPr>
                <w:color w:val="000000"/>
                <w:sz w:val="20"/>
                <w:szCs w:val="20"/>
              </w:rPr>
            </w:pPr>
            <w:r w:rsidRPr="003631F7">
              <w:rPr>
                <w:color w:val="000000"/>
                <w:sz w:val="20"/>
                <w:szCs w:val="20"/>
              </w:rPr>
              <w:t>Единый реестр государственных и муниципальных контрактов.</w:t>
            </w:r>
          </w:p>
          <w:p w:rsidR="003631F7" w:rsidRPr="003631F7" w:rsidRDefault="003631F7" w:rsidP="003631F7">
            <w:pPr>
              <w:ind w:right="3"/>
              <w:rPr>
                <w:color w:val="000000"/>
                <w:sz w:val="20"/>
                <w:szCs w:val="20"/>
              </w:rPr>
            </w:pPr>
            <w:r w:rsidRPr="003631F7">
              <w:rPr>
                <w:i/>
                <w:color w:val="000000"/>
                <w:sz w:val="20"/>
                <w:szCs w:val="20"/>
              </w:rPr>
              <w:t>В соответствии с контрактом стоимость услуги за 1 месяц составляет 30</w:t>
            </w:r>
            <w:r w:rsidRPr="003631F7">
              <w:rPr>
                <w:i/>
                <w:color w:val="000000"/>
                <w:sz w:val="20"/>
                <w:szCs w:val="20"/>
                <w:lang w:val="en-US"/>
              </w:rPr>
              <w:t> </w:t>
            </w:r>
            <w:r w:rsidRPr="003631F7">
              <w:rPr>
                <w:i/>
                <w:color w:val="000000"/>
                <w:sz w:val="20"/>
                <w:szCs w:val="20"/>
              </w:rPr>
              <w:t>000 рублей; цена контракта на 8 месяцев – 240 000 (двести сорок тысяч рублей)</w:t>
            </w:r>
          </w:p>
        </w:tc>
        <w:tc>
          <w:tcPr>
            <w:tcW w:w="2268" w:type="dxa"/>
            <w:tcBorders>
              <w:top w:val="nil"/>
              <w:left w:val="nil"/>
              <w:bottom w:val="single" w:sz="8" w:space="0" w:color="auto"/>
              <w:right w:val="single" w:sz="8" w:space="0" w:color="auto"/>
            </w:tcBorders>
            <w:shd w:val="clear" w:color="auto" w:fill="auto"/>
            <w:noWrap/>
            <w:vAlign w:val="center"/>
          </w:tcPr>
          <w:p w:rsidR="003631F7" w:rsidRPr="003631F7" w:rsidRDefault="003631F7" w:rsidP="00AB367C">
            <w:pPr>
              <w:rPr>
                <w:color w:val="000000"/>
                <w:sz w:val="20"/>
                <w:szCs w:val="20"/>
              </w:rPr>
            </w:pPr>
            <w:r w:rsidRPr="003631F7">
              <w:rPr>
                <w:color w:val="000000"/>
                <w:sz w:val="20"/>
                <w:szCs w:val="20"/>
              </w:rPr>
              <w:t>Контракт № 9 от 27.03.2017</w:t>
            </w:r>
          </w:p>
          <w:p w:rsidR="003631F7" w:rsidRPr="003631F7" w:rsidRDefault="003631F7" w:rsidP="00AB367C">
            <w:pPr>
              <w:rPr>
                <w:color w:val="000000"/>
                <w:sz w:val="20"/>
                <w:szCs w:val="20"/>
              </w:rPr>
            </w:pPr>
            <w:r w:rsidRPr="003631F7">
              <w:rPr>
                <w:color w:val="000000"/>
                <w:sz w:val="20"/>
                <w:szCs w:val="20"/>
              </w:rPr>
              <w:t xml:space="preserve">Реестровый номер </w:t>
            </w:r>
            <w:proofErr w:type="gramStart"/>
            <w:r w:rsidRPr="003631F7">
              <w:rPr>
                <w:color w:val="000000"/>
                <w:sz w:val="20"/>
                <w:szCs w:val="20"/>
              </w:rPr>
              <w:t>контракта  27710032610</w:t>
            </w:r>
            <w:proofErr w:type="gramEnd"/>
            <w:r w:rsidRPr="003631F7">
              <w:rPr>
                <w:color w:val="000000"/>
                <w:sz w:val="20"/>
                <w:szCs w:val="20"/>
              </w:rPr>
              <w:t xml:space="preserve"> 17 000020</w:t>
            </w:r>
          </w:p>
        </w:tc>
        <w:tc>
          <w:tcPr>
            <w:tcW w:w="1418" w:type="dxa"/>
            <w:tcBorders>
              <w:top w:val="nil"/>
              <w:left w:val="nil"/>
              <w:bottom w:val="single" w:sz="8" w:space="0" w:color="auto"/>
              <w:right w:val="single" w:sz="8" w:space="0" w:color="auto"/>
            </w:tcBorders>
            <w:shd w:val="clear" w:color="auto" w:fill="auto"/>
            <w:noWrap/>
            <w:vAlign w:val="center"/>
            <w:hideMark/>
          </w:tcPr>
          <w:p w:rsidR="003631F7" w:rsidRPr="003631F7" w:rsidRDefault="003631F7" w:rsidP="00AB367C">
            <w:pPr>
              <w:jc w:val="both"/>
              <w:rPr>
                <w:color w:val="000000"/>
                <w:sz w:val="20"/>
                <w:szCs w:val="20"/>
              </w:rPr>
            </w:pPr>
            <w:r w:rsidRPr="003631F7">
              <w:rPr>
                <w:color w:val="000000"/>
                <w:sz w:val="20"/>
                <w:szCs w:val="20"/>
              </w:rPr>
              <w:t>http://www.zakupki.gov.ru/epz/order/notice/zk44/view/common-info.html?regNumber=0169200002117000016</w:t>
            </w:r>
          </w:p>
        </w:tc>
        <w:tc>
          <w:tcPr>
            <w:tcW w:w="1158" w:type="dxa"/>
            <w:tcBorders>
              <w:top w:val="nil"/>
              <w:left w:val="nil"/>
              <w:bottom w:val="single" w:sz="8" w:space="0" w:color="auto"/>
              <w:right w:val="single" w:sz="8" w:space="0" w:color="auto"/>
            </w:tcBorders>
            <w:shd w:val="clear" w:color="auto" w:fill="auto"/>
            <w:noWrap/>
            <w:vAlign w:val="center"/>
          </w:tcPr>
          <w:p w:rsidR="003631F7" w:rsidRPr="003631F7" w:rsidRDefault="003631F7" w:rsidP="00AB367C">
            <w:pPr>
              <w:jc w:val="center"/>
              <w:rPr>
                <w:color w:val="000000"/>
                <w:sz w:val="20"/>
                <w:szCs w:val="20"/>
              </w:rPr>
            </w:pPr>
            <w:r w:rsidRPr="003631F7">
              <w:rPr>
                <w:color w:val="000000"/>
                <w:sz w:val="20"/>
                <w:szCs w:val="20"/>
              </w:rPr>
              <w:t>240 000,00</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685" w:type="dxa"/>
            <w:vMerge/>
            <w:tcBorders>
              <w:top w:val="nil"/>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850" w:type="dxa"/>
            <w:vMerge/>
            <w:tcBorders>
              <w:top w:val="nil"/>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3631F7" w:rsidRPr="003631F7" w:rsidRDefault="003631F7" w:rsidP="00AB367C">
            <w:pPr>
              <w:rPr>
                <w:color w:val="000000"/>
                <w:sz w:val="20"/>
                <w:szCs w:val="20"/>
              </w:rPr>
            </w:pPr>
          </w:p>
        </w:tc>
      </w:tr>
      <w:tr w:rsidR="003631F7" w:rsidRPr="003631F7" w:rsidTr="00AB367C">
        <w:trPr>
          <w:trHeight w:val="1702"/>
        </w:trPr>
        <w:tc>
          <w:tcPr>
            <w:tcW w:w="1726" w:type="dxa"/>
            <w:vMerge/>
            <w:tcBorders>
              <w:top w:val="nil"/>
              <w:left w:val="single" w:sz="8" w:space="0" w:color="auto"/>
              <w:bottom w:val="single" w:sz="4" w:space="0" w:color="auto"/>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4795" w:type="dxa"/>
            <w:tcBorders>
              <w:top w:val="nil"/>
              <w:left w:val="nil"/>
              <w:bottom w:val="single" w:sz="4" w:space="0" w:color="auto"/>
              <w:right w:val="single" w:sz="8" w:space="0" w:color="auto"/>
            </w:tcBorders>
            <w:shd w:val="clear" w:color="auto" w:fill="auto"/>
            <w:noWrap/>
            <w:vAlign w:val="center"/>
          </w:tcPr>
          <w:p w:rsidR="003631F7" w:rsidRPr="003631F7" w:rsidRDefault="003631F7" w:rsidP="00AB367C">
            <w:pPr>
              <w:rPr>
                <w:color w:val="000000"/>
                <w:sz w:val="20"/>
                <w:szCs w:val="20"/>
              </w:rPr>
            </w:pPr>
            <w:r w:rsidRPr="003631F7">
              <w:rPr>
                <w:color w:val="000000"/>
                <w:sz w:val="20"/>
                <w:szCs w:val="20"/>
              </w:rPr>
              <w:t>Информация официального сайта</w:t>
            </w:r>
          </w:p>
          <w:p w:rsidR="003631F7" w:rsidRPr="003631F7" w:rsidRDefault="003631F7" w:rsidP="00AB367C">
            <w:pPr>
              <w:rPr>
                <w:color w:val="000000"/>
                <w:sz w:val="20"/>
                <w:szCs w:val="20"/>
              </w:rPr>
            </w:pPr>
            <w:r w:rsidRPr="003631F7">
              <w:rPr>
                <w:color w:val="000000"/>
                <w:sz w:val="20"/>
                <w:szCs w:val="20"/>
              </w:rPr>
              <w:t>www.zakupki.gov.ru</w:t>
            </w:r>
          </w:p>
          <w:p w:rsidR="003631F7" w:rsidRPr="003631F7" w:rsidRDefault="003631F7" w:rsidP="00AB367C">
            <w:pPr>
              <w:rPr>
                <w:color w:val="000000"/>
                <w:sz w:val="20"/>
                <w:szCs w:val="20"/>
              </w:rPr>
            </w:pPr>
            <w:r w:rsidRPr="003631F7">
              <w:rPr>
                <w:color w:val="000000"/>
                <w:sz w:val="20"/>
                <w:szCs w:val="20"/>
              </w:rPr>
              <w:t>Единый реестр государственных и муниципальных контрактов.</w:t>
            </w:r>
          </w:p>
          <w:p w:rsidR="003631F7" w:rsidRPr="003631F7" w:rsidRDefault="003631F7" w:rsidP="00AB367C">
            <w:pPr>
              <w:rPr>
                <w:i/>
                <w:color w:val="000000"/>
                <w:sz w:val="20"/>
                <w:szCs w:val="20"/>
              </w:rPr>
            </w:pPr>
            <w:r w:rsidRPr="003631F7">
              <w:rPr>
                <w:i/>
                <w:color w:val="000000"/>
                <w:sz w:val="20"/>
                <w:szCs w:val="20"/>
              </w:rPr>
              <w:t>В соответствии с контрактом стоимость одной прямой цифровой видеотрансляции составляет 20 000(двадцать тысяч) рублей 00 копеек, 12 видеотрансляций – 240 000 (двести сорок тысяч) рублей</w:t>
            </w:r>
          </w:p>
        </w:tc>
        <w:tc>
          <w:tcPr>
            <w:tcW w:w="2268" w:type="dxa"/>
            <w:tcBorders>
              <w:top w:val="nil"/>
              <w:left w:val="nil"/>
              <w:bottom w:val="single" w:sz="4" w:space="0" w:color="auto"/>
              <w:right w:val="single" w:sz="8" w:space="0" w:color="auto"/>
            </w:tcBorders>
            <w:shd w:val="clear" w:color="auto" w:fill="auto"/>
            <w:noWrap/>
            <w:vAlign w:val="center"/>
          </w:tcPr>
          <w:p w:rsidR="003631F7" w:rsidRPr="003631F7" w:rsidRDefault="003631F7" w:rsidP="00AB367C">
            <w:pPr>
              <w:rPr>
                <w:color w:val="000000"/>
                <w:sz w:val="20"/>
                <w:szCs w:val="20"/>
              </w:rPr>
            </w:pPr>
            <w:r w:rsidRPr="003631F7">
              <w:rPr>
                <w:color w:val="000000"/>
                <w:sz w:val="20"/>
                <w:szCs w:val="20"/>
              </w:rPr>
              <w:t>Контракт № 0156200001113000004-0045306-01 от 05.03.2013</w:t>
            </w:r>
          </w:p>
          <w:p w:rsidR="003631F7" w:rsidRPr="003631F7" w:rsidRDefault="003631F7" w:rsidP="00AB367C">
            <w:pPr>
              <w:rPr>
                <w:color w:val="000000"/>
                <w:sz w:val="20"/>
                <w:szCs w:val="20"/>
              </w:rPr>
            </w:pPr>
            <w:r w:rsidRPr="003631F7">
              <w:rPr>
                <w:color w:val="000000"/>
                <w:sz w:val="20"/>
                <w:szCs w:val="20"/>
              </w:rPr>
              <w:t>Реестровый номер контракта 0156200001113000030</w:t>
            </w:r>
          </w:p>
        </w:tc>
        <w:tc>
          <w:tcPr>
            <w:tcW w:w="1418" w:type="dxa"/>
            <w:tcBorders>
              <w:top w:val="nil"/>
              <w:left w:val="nil"/>
              <w:bottom w:val="single" w:sz="4" w:space="0" w:color="auto"/>
              <w:right w:val="single" w:sz="8" w:space="0" w:color="auto"/>
            </w:tcBorders>
            <w:shd w:val="clear" w:color="auto" w:fill="auto"/>
            <w:noWrap/>
            <w:vAlign w:val="center"/>
            <w:hideMark/>
          </w:tcPr>
          <w:p w:rsidR="003631F7" w:rsidRPr="003631F7" w:rsidRDefault="003631F7" w:rsidP="00AB367C">
            <w:pPr>
              <w:jc w:val="both"/>
              <w:rPr>
                <w:color w:val="000000"/>
                <w:sz w:val="20"/>
                <w:szCs w:val="20"/>
              </w:rPr>
            </w:pPr>
            <w:r w:rsidRPr="003631F7">
              <w:rPr>
                <w:color w:val="000000"/>
                <w:sz w:val="20"/>
                <w:szCs w:val="20"/>
              </w:rPr>
              <w:t> http://zakupki.gov.ru/pgz/public/action/contracts/info/common_info/show?contractInfoId=9075540</w:t>
            </w:r>
          </w:p>
        </w:tc>
        <w:tc>
          <w:tcPr>
            <w:tcW w:w="1158" w:type="dxa"/>
            <w:tcBorders>
              <w:top w:val="nil"/>
              <w:left w:val="nil"/>
              <w:bottom w:val="single" w:sz="4" w:space="0" w:color="auto"/>
              <w:right w:val="single" w:sz="8" w:space="0" w:color="auto"/>
            </w:tcBorders>
            <w:shd w:val="clear" w:color="auto" w:fill="auto"/>
            <w:noWrap/>
            <w:vAlign w:val="center"/>
          </w:tcPr>
          <w:p w:rsidR="003631F7" w:rsidRPr="003631F7" w:rsidRDefault="003631F7" w:rsidP="00AB367C">
            <w:pPr>
              <w:jc w:val="center"/>
              <w:rPr>
                <w:color w:val="000000"/>
                <w:sz w:val="20"/>
                <w:szCs w:val="20"/>
              </w:rPr>
            </w:pPr>
            <w:r w:rsidRPr="003631F7">
              <w:rPr>
                <w:color w:val="000000"/>
                <w:sz w:val="20"/>
                <w:szCs w:val="20"/>
              </w:rPr>
              <w:t>240 000,00</w:t>
            </w:r>
          </w:p>
        </w:tc>
        <w:tc>
          <w:tcPr>
            <w:tcW w:w="1134" w:type="dxa"/>
            <w:vMerge/>
            <w:tcBorders>
              <w:top w:val="nil"/>
              <w:left w:val="single" w:sz="8" w:space="0" w:color="auto"/>
              <w:bottom w:val="single" w:sz="4" w:space="0" w:color="auto"/>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685" w:type="dxa"/>
            <w:vMerge/>
            <w:tcBorders>
              <w:top w:val="nil"/>
              <w:left w:val="single" w:sz="8" w:space="0" w:color="auto"/>
              <w:bottom w:val="single" w:sz="4" w:space="0" w:color="auto"/>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850" w:type="dxa"/>
            <w:vMerge/>
            <w:tcBorders>
              <w:top w:val="nil"/>
              <w:left w:val="single" w:sz="8" w:space="0" w:color="auto"/>
              <w:bottom w:val="single" w:sz="4" w:space="0" w:color="auto"/>
              <w:right w:val="single" w:sz="8" w:space="0" w:color="auto"/>
            </w:tcBorders>
            <w:shd w:val="clear" w:color="auto" w:fill="auto"/>
            <w:vAlign w:val="center"/>
            <w:hideMark/>
          </w:tcPr>
          <w:p w:rsidR="003631F7" w:rsidRPr="003631F7" w:rsidRDefault="003631F7" w:rsidP="00AB367C">
            <w:pPr>
              <w:rPr>
                <w:color w:val="000000"/>
                <w:sz w:val="20"/>
                <w:szCs w:val="20"/>
              </w:rPr>
            </w:pPr>
          </w:p>
        </w:tc>
        <w:tc>
          <w:tcPr>
            <w:tcW w:w="1276" w:type="dxa"/>
            <w:vMerge/>
            <w:tcBorders>
              <w:top w:val="nil"/>
              <w:left w:val="single" w:sz="8" w:space="0" w:color="auto"/>
              <w:bottom w:val="single" w:sz="4" w:space="0" w:color="auto"/>
              <w:right w:val="single" w:sz="8" w:space="0" w:color="auto"/>
            </w:tcBorders>
            <w:shd w:val="clear" w:color="auto" w:fill="auto"/>
            <w:vAlign w:val="center"/>
            <w:hideMark/>
          </w:tcPr>
          <w:p w:rsidR="003631F7" w:rsidRPr="003631F7" w:rsidRDefault="003631F7" w:rsidP="00AB367C">
            <w:pPr>
              <w:rPr>
                <w:color w:val="000000"/>
                <w:sz w:val="20"/>
                <w:szCs w:val="20"/>
              </w:rPr>
            </w:pPr>
          </w:p>
        </w:tc>
      </w:tr>
    </w:tbl>
    <w:p w:rsidR="003631F7" w:rsidRDefault="003631F7" w:rsidP="003631F7">
      <w:pPr>
        <w:jc w:val="both"/>
        <w:rPr>
          <w:color w:val="000000"/>
        </w:rPr>
      </w:pPr>
    </w:p>
    <w:p w:rsidR="003631F7" w:rsidRPr="00E83402" w:rsidRDefault="003631F7" w:rsidP="003631F7">
      <w:pPr>
        <w:jc w:val="both"/>
        <w:rPr>
          <w:color w:val="000000"/>
        </w:rPr>
      </w:pPr>
      <w:r w:rsidRPr="00E83402">
        <w:rPr>
          <w:color w:val="000000"/>
        </w:rPr>
        <w:t>Дата подготовки обоснования НМЦК 06.04.2018.</w:t>
      </w:r>
    </w:p>
    <w:p w:rsidR="003631F7" w:rsidRPr="00E83402" w:rsidRDefault="003631F7" w:rsidP="003631F7">
      <w:pPr>
        <w:tabs>
          <w:tab w:val="left" w:pos="2160"/>
          <w:tab w:val="center" w:pos="4909"/>
        </w:tabs>
        <w:rPr>
          <w:bCs/>
        </w:rPr>
      </w:pPr>
    </w:p>
    <w:p w:rsidR="003631F7" w:rsidRPr="00E83402" w:rsidRDefault="003631F7" w:rsidP="003631F7">
      <w:pPr>
        <w:tabs>
          <w:tab w:val="left" w:pos="2160"/>
          <w:tab w:val="center" w:pos="4909"/>
        </w:tabs>
        <w:rPr>
          <w:bCs/>
        </w:rPr>
      </w:pPr>
      <w:r w:rsidRPr="00E83402">
        <w:rPr>
          <w:bCs/>
        </w:rPr>
        <w:t xml:space="preserve">Консультант Постоянного Представительства </w:t>
      </w:r>
    </w:p>
    <w:p w:rsidR="003631F7" w:rsidRPr="00E83402" w:rsidRDefault="003631F7" w:rsidP="003631F7">
      <w:pPr>
        <w:tabs>
          <w:tab w:val="left" w:pos="2160"/>
          <w:tab w:val="center" w:pos="4909"/>
        </w:tabs>
        <w:rPr>
          <w:bCs/>
        </w:rPr>
      </w:pPr>
      <w:r w:rsidRPr="00E83402">
        <w:rPr>
          <w:bCs/>
        </w:rPr>
        <w:t>Челябинской области при Правительстве Российской Федерации</w:t>
      </w:r>
      <w:r w:rsidRPr="00E83402">
        <w:rPr>
          <w:bCs/>
        </w:rPr>
        <w:tab/>
        <w:t xml:space="preserve">                                                     Н.А. Кузнецова</w:t>
      </w:r>
    </w:p>
    <w:p w:rsidR="002B1B0F" w:rsidRDefault="003631F7" w:rsidP="003631F7">
      <w:pPr>
        <w:rPr>
          <w:sz w:val="20"/>
        </w:rPr>
        <w:sectPr w:rsidR="002B1B0F" w:rsidSect="003473D5">
          <w:footnotePr>
            <w:pos w:val="beneathText"/>
          </w:footnotePr>
          <w:pgSz w:w="16837" w:h="11905" w:orient="landscape"/>
          <w:pgMar w:top="851" w:right="1134" w:bottom="567" w:left="1134" w:header="425" w:footer="255" w:gutter="0"/>
          <w:cols w:space="720"/>
          <w:titlePg/>
          <w:docGrid w:linePitch="360"/>
        </w:sectPr>
      </w:pPr>
      <w:r w:rsidRPr="00E83402">
        <w:rPr>
          <w:bCs/>
          <w:u w:val="single"/>
        </w:rPr>
        <w:t>тел. 84957854548</w:t>
      </w:r>
    </w:p>
    <w:p w:rsidR="002B1B0F" w:rsidRDefault="002B1B0F" w:rsidP="002B1B0F">
      <w:pPr>
        <w:tabs>
          <w:tab w:val="left" w:pos="2160"/>
          <w:tab w:val="center" w:pos="4909"/>
        </w:tabs>
        <w:jc w:val="right"/>
        <w:rPr>
          <w:bCs/>
          <w:sz w:val="22"/>
          <w:szCs w:val="22"/>
          <w:u w:val="single"/>
        </w:rPr>
      </w:pPr>
      <w:r>
        <w:rPr>
          <w:bCs/>
          <w:sz w:val="22"/>
          <w:szCs w:val="22"/>
          <w:u w:val="single"/>
        </w:rPr>
        <w:lastRenderedPageBreak/>
        <w:t>Приложение № 4</w:t>
      </w:r>
      <w:r w:rsidRPr="00723CFE">
        <w:rPr>
          <w:bCs/>
          <w:sz w:val="22"/>
          <w:szCs w:val="22"/>
          <w:u w:val="single"/>
        </w:rPr>
        <w:t xml:space="preserve"> к </w:t>
      </w:r>
      <w:r>
        <w:rPr>
          <w:bCs/>
          <w:sz w:val="22"/>
          <w:szCs w:val="22"/>
          <w:u w:val="single"/>
        </w:rPr>
        <w:t xml:space="preserve">извещению о проведении </w:t>
      </w:r>
    </w:p>
    <w:p w:rsidR="002B1B0F" w:rsidRDefault="002B1B0F" w:rsidP="002B1B0F">
      <w:pPr>
        <w:tabs>
          <w:tab w:val="left" w:pos="2160"/>
          <w:tab w:val="center" w:pos="4909"/>
        </w:tabs>
        <w:jc w:val="right"/>
        <w:rPr>
          <w:bCs/>
          <w:sz w:val="22"/>
          <w:szCs w:val="22"/>
          <w:u w:val="single"/>
        </w:rPr>
      </w:pPr>
    </w:p>
    <w:p w:rsidR="002B1B0F" w:rsidRPr="009A5B4A" w:rsidRDefault="002B1B0F" w:rsidP="002B1B0F">
      <w:pPr>
        <w:pStyle w:val="HTML"/>
        <w:tabs>
          <w:tab w:val="left" w:pos="567"/>
          <w:tab w:val="left" w:pos="709"/>
        </w:tabs>
        <w:jc w:val="center"/>
        <w:rPr>
          <w:rFonts w:ascii="Times New Roman" w:hAnsi="Times New Roman"/>
          <w:b/>
          <w:sz w:val="24"/>
          <w:szCs w:val="24"/>
        </w:rPr>
      </w:pPr>
      <w:r w:rsidRPr="009A5B4A">
        <w:rPr>
          <w:rFonts w:ascii="Times New Roman" w:hAnsi="Times New Roman"/>
          <w:b/>
          <w:sz w:val="24"/>
          <w:szCs w:val="24"/>
        </w:rPr>
        <w:t>ГОСУДАРСТВЕННЫЙ КОНТРАКТ № ______</w:t>
      </w:r>
    </w:p>
    <w:p w:rsidR="002B1B0F" w:rsidRDefault="002B1B0F" w:rsidP="002B1B0F">
      <w:pPr>
        <w:pStyle w:val="af0"/>
        <w:tabs>
          <w:tab w:val="left" w:pos="567"/>
          <w:tab w:val="left" w:pos="709"/>
        </w:tabs>
        <w:spacing w:line="240" w:lineRule="auto"/>
        <w:rPr>
          <w:bCs w:val="0"/>
        </w:rPr>
      </w:pPr>
      <w:r w:rsidRPr="009A5B4A">
        <w:rPr>
          <w:bCs w:val="0"/>
        </w:rPr>
        <w:t>на оказание услуг для областных государственных нужд</w:t>
      </w:r>
    </w:p>
    <w:tbl>
      <w:tblPr>
        <w:tblW w:w="5000" w:type="pct"/>
        <w:tblCellMar>
          <w:left w:w="0" w:type="dxa"/>
          <w:right w:w="0" w:type="dxa"/>
        </w:tblCellMar>
        <w:tblLook w:val="04A0" w:firstRow="1" w:lastRow="0" w:firstColumn="1" w:lastColumn="0" w:noHBand="0" w:noVBand="1"/>
      </w:tblPr>
      <w:tblGrid>
        <w:gridCol w:w="9630"/>
        <w:gridCol w:w="7"/>
      </w:tblGrid>
      <w:tr w:rsidR="0066132D" w:rsidRPr="0066132D" w:rsidTr="008966B8">
        <w:trPr>
          <w:trHeight w:val="368"/>
        </w:trPr>
        <w:tc>
          <w:tcPr>
            <w:tcW w:w="0" w:type="auto"/>
            <w:vAlign w:val="center"/>
            <w:hideMark/>
          </w:tcPr>
          <w:p w:rsidR="0066132D" w:rsidRPr="0066132D" w:rsidRDefault="0066132D" w:rsidP="0066132D">
            <w:pPr>
              <w:pStyle w:val="af0"/>
              <w:tabs>
                <w:tab w:val="left" w:pos="567"/>
                <w:tab w:val="left" w:pos="709"/>
              </w:tabs>
            </w:pPr>
            <w:r w:rsidRPr="0066132D">
              <w:t xml:space="preserve">Идентификационный код закупки </w:t>
            </w:r>
            <w:r w:rsidR="008966B8" w:rsidRPr="008966B8">
              <w:t>182771003261077130100100020046190242</w:t>
            </w:r>
          </w:p>
        </w:tc>
        <w:tc>
          <w:tcPr>
            <w:tcW w:w="0" w:type="auto"/>
            <w:vAlign w:val="center"/>
            <w:hideMark/>
          </w:tcPr>
          <w:p w:rsidR="0066132D" w:rsidRPr="0066132D" w:rsidRDefault="0066132D" w:rsidP="008966B8">
            <w:pPr>
              <w:pStyle w:val="af0"/>
              <w:tabs>
                <w:tab w:val="left" w:pos="567"/>
                <w:tab w:val="left" w:pos="709"/>
              </w:tabs>
              <w:jc w:val="left"/>
            </w:pPr>
          </w:p>
        </w:tc>
      </w:tr>
    </w:tbl>
    <w:p w:rsidR="0066132D" w:rsidRDefault="0066132D" w:rsidP="002B1B0F">
      <w:pPr>
        <w:pStyle w:val="af0"/>
        <w:tabs>
          <w:tab w:val="left" w:pos="567"/>
          <w:tab w:val="left" w:pos="709"/>
        </w:tabs>
        <w:spacing w:line="240" w:lineRule="auto"/>
        <w:rPr>
          <w:bCs w:val="0"/>
        </w:rPr>
      </w:pPr>
    </w:p>
    <w:p w:rsidR="0066132D" w:rsidRPr="009A5B4A" w:rsidRDefault="0066132D" w:rsidP="002B1B0F">
      <w:pPr>
        <w:pStyle w:val="af0"/>
        <w:tabs>
          <w:tab w:val="left" w:pos="567"/>
          <w:tab w:val="left" w:pos="709"/>
        </w:tabs>
        <w:spacing w:line="240" w:lineRule="auto"/>
        <w:rPr>
          <w:bCs w:val="0"/>
        </w:rPr>
      </w:pPr>
    </w:p>
    <w:p w:rsidR="002B1B0F" w:rsidRPr="009A5B4A" w:rsidRDefault="002B1B0F" w:rsidP="002B1B0F">
      <w:pPr>
        <w:tabs>
          <w:tab w:val="left" w:pos="567"/>
          <w:tab w:val="left" w:pos="709"/>
        </w:tabs>
        <w:rPr>
          <w:b/>
          <w:sz w:val="16"/>
          <w:szCs w:val="16"/>
        </w:rPr>
      </w:pPr>
    </w:p>
    <w:tbl>
      <w:tblPr>
        <w:tblW w:w="9662" w:type="dxa"/>
        <w:tblInd w:w="108" w:type="dxa"/>
        <w:tblLook w:val="01E0" w:firstRow="1" w:lastRow="1" w:firstColumn="1" w:lastColumn="1" w:noHBand="0" w:noVBand="0"/>
      </w:tblPr>
      <w:tblGrid>
        <w:gridCol w:w="4320"/>
        <w:gridCol w:w="5342"/>
      </w:tblGrid>
      <w:tr w:rsidR="002B1B0F" w:rsidRPr="009A5B4A" w:rsidTr="002B1B0F">
        <w:tc>
          <w:tcPr>
            <w:tcW w:w="4320" w:type="dxa"/>
          </w:tcPr>
          <w:p w:rsidR="002B1B0F" w:rsidRPr="009A5B4A" w:rsidRDefault="002B1B0F" w:rsidP="002B1B0F">
            <w:pPr>
              <w:tabs>
                <w:tab w:val="left" w:pos="567"/>
                <w:tab w:val="left" w:pos="709"/>
              </w:tabs>
              <w:jc w:val="both"/>
            </w:pPr>
            <w:r w:rsidRPr="009A5B4A">
              <w:t>г. Москва</w:t>
            </w:r>
          </w:p>
        </w:tc>
        <w:tc>
          <w:tcPr>
            <w:tcW w:w="5342" w:type="dxa"/>
          </w:tcPr>
          <w:p w:rsidR="002B1B0F" w:rsidRPr="009A5B4A" w:rsidRDefault="004E3999" w:rsidP="002B1B0F">
            <w:pPr>
              <w:tabs>
                <w:tab w:val="left" w:pos="567"/>
                <w:tab w:val="left" w:pos="709"/>
              </w:tabs>
              <w:ind w:left="-567" w:firstLine="709"/>
              <w:jc w:val="right"/>
            </w:pPr>
            <w:proofErr w:type="gramStart"/>
            <w:r>
              <w:t xml:space="preserve">«  </w:t>
            </w:r>
            <w:proofErr w:type="gramEnd"/>
            <w:r>
              <w:t xml:space="preserve">   » ___________ 201</w:t>
            </w:r>
            <w:r w:rsidR="003631F7">
              <w:t>8</w:t>
            </w:r>
            <w:r w:rsidR="002B1B0F" w:rsidRPr="009A5B4A">
              <w:t xml:space="preserve"> г.</w:t>
            </w:r>
          </w:p>
        </w:tc>
      </w:tr>
    </w:tbl>
    <w:p w:rsidR="002B1B0F" w:rsidRPr="009A5B4A" w:rsidRDefault="002B1B0F" w:rsidP="002B1B0F">
      <w:pPr>
        <w:tabs>
          <w:tab w:val="left" w:pos="567"/>
          <w:tab w:val="left" w:pos="709"/>
        </w:tabs>
        <w:jc w:val="both"/>
        <w:rPr>
          <w:sz w:val="16"/>
          <w:szCs w:val="16"/>
        </w:rPr>
      </w:pPr>
    </w:p>
    <w:p w:rsidR="002B1B0F" w:rsidRPr="00695CBA" w:rsidRDefault="002B1B0F" w:rsidP="002B1B0F">
      <w:pPr>
        <w:ind w:firstLine="708"/>
        <w:jc w:val="both"/>
        <w:rPr>
          <w:b/>
          <w:bCs/>
          <w:color w:val="FF0000"/>
        </w:rPr>
      </w:pPr>
      <w:bookmarkStart w:id="3" w:name="OCRUncertain005"/>
      <w:r w:rsidRPr="009A5B4A">
        <w:rPr>
          <w:color w:val="000000" w:themeColor="text1"/>
        </w:rPr>
        <w:t xml:space="preserve">Постоянное Представительство Челябинской области при Правительстве Российской Федерации, именуемое в дальнейшем «Государственный заказчик», в лице первого заместителя руководителя </w:t>
      </w:r>
      <w:proofErr w:type="spellStart"/>
      <w:r w:rsidRPr="009A5B4A">
        <w:rPr>
          <w:color w:val="000000" w:themeColor="text1"/>
        </w:rPr>
        <w:t>Щегриковича</w:t>
      </w:r>
      <w:proofErr w:type="spellEnd"/>
      <w:r w:rsidR="00706B1B">
        <w:rPr>
          <w:color w:val="000000" w:themeColor="text1"/>
        </w:rPr>
        <w:t xml:space="preserve"> </w:t>
      </w:r>
      <w:r w:rsidRPr="009A5B4A">
        <w:rPr>
          <w:color w:val="000000" w:themeColor="text1"/>
        </w:rPr>
        <w:t>О</w:t>
      </w:r>
      <w:r w:rsidR="00706B1B">
        <w:rPr>
          <w:color w:val="000000" w:themeColor="text1"/>
        </w:rPr>
        <w:t xml:space="preserve">лега </w:t>
      </w:r>
      <w:r w:rsidRPr="009A5B4A">
        <w:rPr>
          <w:color w:val="000000" w:themeColor="text1"/>
        </w:rPr>
        <w:t>Х</w:t>
      </w:r>
      <w:r w:rsidR="00706B1B">
        <w:rPr>
          <w:color w:val="000000" w:themeColor="text1"/>
        </w:rPr>
        <w:t>аритоновича</w:t>
      </w:r>
      <w:r w:rsidRPr="009A5B4A">
        <w:rPr>
          <w:color w:val="000000" w:themeColor="text1"/>
        </w:rPr>
        <w:t xml:space="preserve">, действующего на основании </w:t>
      </w:r>
      <w:r w:rsidRPr="009A5B4A">
        <w:t>приказа от 30 июля 2014 года №89/1-к</w:t>
      </w:r>
      <w:r w:rsidRPr="009A5B4A">
        <w:rPr>
          <w:color w:val="000000" w:themeColor="text1"/>
        </w:rPr>
        <w:t>, с одной стороны, и</w:t>
      </w:r>
      <w:bookmarkEnd w:id="3"/>
      <w:r w:rsidRPr="009A5B4A">
        <w:rPr>
          <w:color w:val="000000" w:themeColor="text1"/>
        </w:rPr>
        <w:t xml:space="preserve"> _____________________________________</w:t>
      </w:r>
      <w:r w:rsidRPr="009A5B4A">
        <w:rPr>
          <w:bCs/>
          <w:color w:val="000000" w:themeColor="text1"/>
        </w:rPr>
        <w:t xml:space="preserve">, именуем__ в дальнейшем «Исполнитель», в лице _______________________________ </w:t>
      </w:r>
      <w:proofErr w:type="spellStart"/>
      <w:r w:rsidRPr="009A5B4A">
        <w:rPr>
          <w:color w:val="000000" w:themeColor="text1"/>
        </w:rPr>
        <w:t>действующ</w:t>
      </w:r>
      <w:proofErr w:type="spellEnd"/>
      <w:r w:rsidRPr="009A5B4A">
        <w:rPr>
          <w:color w:val="000000" w:themeColor="text1"/>
        </w:rPr>
        <w:t>___ на основании ______________________</w:t>
      </w:r>
      <w:r w:rsidRPr="009A5B4A">
        <w:rPr>
          <w:bCs/>
          <w:color w:val="000000" w:themeColor="text1"/>
        </w:rPr>
        <w:t>,</w:t>
      </w:r>
      <w:r w:rsidRPr="009A5B4A">
        <w:rPr>
          <w:color w:val="000000" w:themeColor="text1"/>
        </w:rPr>
        <w:t xml:space="preserve"> с другой стороны, в дальнейшем совместно именуемые </w:t>
      </w:r>
      <w:r w:rsidR="009A5B4A">
        <w:rPr>
          <w:color w:val="000000" w:themeColor="text1"/>
        </w:rPr>
        <w:t>«Стороны», заключили настоящий Г</w:t>
      </w:r>
      <w:r w:rsidRPr="009A5B4A">
        <w:rPr>
          <w:color w:val="000000" w:themeColor="text1"/>
        </w:rPr>
        <w:t>осударственный контракт (далее – Контракт) о нижеследующем:</w:t>
      </w:r>
    </w:p>
    <w:p w:rsidR="002B1B0F" w:rsidRPr="0075183C" w:rsidRDefault="002B1B0F" w:rsidP="002B1B0F">
      <w:pPr>
        <w:tabs>
          <w:tab w:val="left" w:pos="567"/>
          <w:tab w:val="left" w:pos="709"/>
        </w:tabs>
        <w:jc w:val="both"/>
        <w:rPr>
          <w:b/>
          <w:sz w:val="16"/>
          <w:szCs w:val="16"/>
        </w:rPr>
      </w:pPr>
    </w:p>
    <w:p w:rsidR="002B1B0F" w:rsidRPr="0075183C" w:rsidRDefault="002B1B0F" w:rsidP="002B1B0F">
      <w:pPr>
        <w:numPr>
          <w:ilvl w:val="0"/>
          <w:numId w:val="37"/>
        </w:numPr>
        <w:tabs>
          <w:tab w:val="clear" w:pos="720"/>
          <w:tab w:val="left" w:pos="567"/>
          <w:tab w:val="left" w:pos="709"/>
        </w:tabs>
        <w:jc w:val="center"/>
        <w:rPr>
          <w:b/>
          <w:caps/>
        </w:rPr>
      </w:pPr>
      <w:r w:rsidRPr="0075183C">
        <w:rPr>
          <w:b/>
          <w:caps/>
        </w:rPr>
        <w:t>Предмет контракта</w:t>
      </w:r>
    </w:p>
    <w:p w:rsidR="002B1B0F" w:rsidRPr="0075183C" w:rsidRDefault="002B1B0F" w:rsidP="002B1B0F">
      <w:pPr>
        <w:pStyle w:val="32"/>
        <w:spacing w:after="0"/>
        <w:ind w:left="0" w:firstLine="709"/>
        <w:jc w:val="both"/>
        <w:rPr>
          <w:snapToGrid w:val="0"/>
          <w:sz w:val="24"/>
          <w:szCs w:val="24"/>
        </w:rPr>
      </w:pPr>
      <w:r w:rsidRPr="0075183C">
        <w:rPr>
          <w:sz w:val="24"/>
          <w:szCs w:val="24"/>
        </w:rPr>
        <w:t>1.1.</w:t>
      </w:r>
      <w:r w:rsidRPr="0075183C">
        <w:rPr>
          <w:sz w:val="24"/>
          <w:szCs w:val="24"/>
        </w:rPr>
        <w:tab/>
      </w:r>
      <w:r>
        <w:rPr>
          <w:spacing w:val="-6"/>
          <w:sz w:val="24"/>
          <w:szCs w:val="24"/>
        </w:rPr>
        <w:t>К</w:t>
      </w:r>
      <w:r w:rsidRPr="0075183C">
        <w:rPr>
          <w:spacing w:val="-6"/>
          <w:sz w:val="24"/>
          <w:szCs w:val="24"/>
        </w:rPr>
        <w:t>онтракт заключается по итогам запроса котировок, протокол от ____________ № ___________________________.</w:t>
      </w:r>
    </w:p>
    <w:p w:rsidR="002B1B0F" w:rsidRPr="0075183C" w:rsidRDefault="002B1B0F" w:rsidP="002B1B0F">
      <w:pPr>
        <w:pStyle w:val="a5"/>
        <w:tabs>
          <w:tab w:val="left" w:pos="567"/>
          <w:tab w:val="left" w:pos="709"/>
        </w:tabs>
        <w:spacing w:after="0"/>
        <w:ind w:firstLine="709"/>
        <w:jc w:val="both"/>
      </w:pPr>
      <w:r w:rsidRPr="0075183C">
        <w:t>1.2.</w:t>
      </w:r>
      <w:r w:rsidRPr="0075183C">
        <w:tab/>
      </w:r>
      <w:r w:rsidRPr="0035178B">
        <w:t>В соответствии с условиями Контракта «Исполнитель» обязуется по заданию «Государственного заказчика» оказать услуги</w:t>
      </w:r>
      <w:r w:rsidR="009A5B4A" w:rsidRPr="0035178B">
        <w:t>,</w:t>
      </w:r>
      <w:r w:rsidR="00955332" w:rsidRPr="0035178B">
        <w:t xml:space="preserve"> </w:t>
      </w:r>
      <w:r w:rsidR="009A5B4A" w:rsidRPr="0035178B">
        <w:t>а Государственный заказчик обязуется принять и оплатить оказанные услуги на условиях, определенных в техническом задании (приложение 1 Контракту</w:t>
      </w:r>
      <w:r w:rsidR="002B1074" w:rsidRPr="0035178B">
        <w:t>)</w:t>
      </w:r>
      <w:r w:rsidR="0035178B" w:rsidRPr="0035178B">
        <w:t xml:space="preserve"> (далее – «Услуги»)</w:t>
      </w:r>
      <w:r w:rsidR="009A5B4A" w:rsidRPr="0035178B">
        <w:t>.</w:t>
      </w:r>
    </w:p>
    <w:p w:rsidR="002B1B0F" w:rsidRPr="0075183C" w:rsidRDefault="002B1B0F" w:rsidP="002B1B0F">
      <w:pPr>
        <w:pStyle w:val="a5"/>
        <w:tabs>
          <w:tab w:val="left" w:pos="567"/>
          <w:tab w:val="left" w:pos="709"/>
        </w:tabs>
        <w:spacing w:after="0"/>
        <w:ind w:firstLine="709"/>
        <w:jc w:val="both"/>
      </w:pPr>
      <w:r w:rsidRPr="0075183C">
        <w:t>1.3.</w:t>
      </w:r>
      <w:r w:rsidRPr="0075183C">
        <w:tab/>
        <w:t xml:space="preserve">«Услуги» по </w:t>
      </w:r>
      <w:r>
        <w:t>К</w:t>
      </w:r>
      <w:r w:rsidRPr="0075183C">
        <w:t>онтракту оказываются силами и средствами «Исполнителя</w:t>
      </w:r>
      <w:r w:rsidR="002B1074">
        <w:t>»</w:t>
      </w:r>
      <w:r w:rsidRPr="0075183C">
        <w:t>.</w:t>
      </w:r>
    </w:p>
    <w:p w:rsidR="002B1B0F" w:rsidRPr="0075183C" w:rsidRDefault="002B1B0F" w:rsidP="002B1B0F">
      <w:pPr>
        <w:pStyle w:val="a5"/>
        <w:tabs>
          <w:tab w:val="left" w:pos="567"/>
          <w:tab w:val="left" w:pos="709"/>
        </w:tabs>
        <w:spacing w:after="0"/>
        <w:ind w:firstLine="709"/>
        <w:jc w:val="both"/>
      </w:pPr>
      <w:r w:rsidRPr="0075183C">
        <w:t>1.4.</w:t>
      </w:r>
      <w:r w:rsidRPr="0075183C">
        <w:tab/>
        <w:t xml:space="preserve">«Государственный заказчик» обязуется осуществить приемку оказанных «Услуг» и оплатить вышеуказанные «Услуги» в соответствии с условиями </w:t>
      </w:r>
      <w:r>
        <w:t>К</w:t>
      </w:r>
      <w:r w:rsidRPr="0075183C">
        <w:t>онтракта.</w:t>
      </w:r>
    </w:p>
    <w:p w:rsidR="002B1B0F" w:rsidRPr="0075183C" w:rsidRDefault="002B1B0F" w:rsidP="002B1B0F">
      <w:pPr>
        <w:pStyle w:val="a5"/>
        <w:tabs>
          <w:tab w:val="left" w:pos="567"/>
          <w:tab w:val="left" w:pos="709"/>
        </w:tabs>
        <w:spacing w:after="0"/>
        <w:ind w:firstLine="709"/>
        <w:jc w:val="both"/>
        <w:rPr>
          <w:sz w:val="16"/>
          <w:szCs w:val="16"/>
        </w:rPr>
      </w:pPr>
    </w:p>
    <w:p w:rsidR="002B1B0F" w:rsidRPr="0075183C" w:rsidRDefault="002B1B0F" w:rsidP="002B1B0F">
      <w:pPr>
        <w:numPr>
          <w:ilvl w:val="0"/>
          <w:numId w:val="37"/>
        </w:numPr>
        <w:tabs>
          <w:tab w:val="clear" w:pos="720"/>
          <w:tab w:val="left" w:pos="567"/>
          <w:tab w:val="left" w:pos="709"/>
        </w:tabs>
        <w:jc w:val="center"/>
        <w:rPr>
          <w:b/>
          <w:caps/>
        </w:rPr>
      </w:pPr>
      <w:r w:rsidRPr="0075183C">
        <w:rPr>
          <w:b/>
          <w:caps/>
        </w:rPr>
        <w:t>Права и обязанности Сторон</w:t>
      </w:r>
    </w:p>
    <w:p w:rsidR="002B1B0F" w:rsidRPr="0075183C" w:rsidRDefault="002B1B0F" w:rsidP="002B1B0F">
      <w:pPr>
        <w:tabs>
          <w:tab w:val="left" w:pos="567"/>
          <w:tab w:val="left" w:pos="709"/>
        </w:tabs>
        <w:ind w:firstLine="709"/>
        <w:jc w:val="both"/>
        <w:rPr>
          <w:b/>
        </w:rPr>
      </w:pPr>
      <w:r w:rsidRPr="0075183C">
        <w:rPr>
          <w:b/>
        </w:rPr>
        <w:t>2.1.</w:t>
      </w:r>
      <w:r w:rsidRPr="0075183C">
        <w:rPr>
          <w:b/>
        </w:rPr>
        <w:tab/>
        <w:t>«Исполнитель» обязан:</w:t>
      </w:r>
    </w:p>
    <w:p w:rsidR="002B1B0F" w:rsidRPr="0075183C" w:rsidRDefault="002B1B0F" w:rsidP="002B1B0F">
      <w:pPr>
        <w:pStyle w:val="211"/>
      </w:pPr>
      <w:r w:rsidRPr="0075183C">
        <w:t>2.1.1.</w:t>
      </w:r>
      <w:r w:rsidRPr="0075183C">
        <w:tab/>
        <w:t xml:space="preserve">Оказать «Услуги» по </w:t>
      </w:r>
      <w:r>
        <w:t>К</w:t>
      </w:r>
      <w:r w:rsidRPr="0075183C">
        <w:t xml:space="preserve">онтракту качественно, в полном объеме, в срок и в соответствии с </w:t>
      </w:r>
      <w:r w:rsidR="002B1074">
        <w:t>техническим заданием</w:t>
      </w:r>
      <w:r w:rsidRPr="0075183C">
        <w:t xml:space="preserve"> (</w:t>
      </w:r>
      <w:r>
        <w:t>п</w:t>
      </w:r>
      <w:r w:rsidRPr="0075183C">
        <w:t xml:space="preserve">риложение 1 к </w:t>
      </w:r>
      <w:r>
        <w:t>К</w:t>
      </w:r>
      <w:r w:rsidRPr="0075183C">
        <w:t>онтракту).</w:t>
      </w:r>
    </w:p>
    <w:p w:rsidR="002B1B0F" w:rsidRPr="0075183C" w:rsidRDefault="002B1B0F" w:rsidP="002B1B0F">
      <w:pPr>
        <w:pStyle w:val="211"/>
      </w:pPr>
      <w:r w:rsidRPr="0075183C">
        <w:t>2.1.2.</w:t>
      </w:r>
      <w:r w:rsidRPr="0075183C">
        <w:tab/>
        <w:t xml:space="preserve">Обеспечить качественное оказание «Услуг» в соответствии с требованиями действующих ГОСТов, ТУ, </w:t>
      </w:r>
      <w:r w:rsidRPr="0075183C">
        <w:rPr>
          <w:bCs/>
          <w:iCs/>
          <w:snapToGrid w:val="0"/>
          <w:lang w:eastAsia="ru-RU"/>
        </w:rPr>
        <w:t>технологических процессов, норм и правил для данных «Услуг»</w:t>
      </w:r>
      <w:r w:rsidRPr="0075183C">
        <w:t xml:space="preserve"> и иных документов, регламентирующих качество, а также </w:t>
      </w:r>
      <w:r w:rsidRPr="0075183C">
        <w:rPr>
          <w:bCs/>
          <w:iCs/>
          <w:snapToGrid w:val="0"/>
          <w:lang w:eastAsia="ru-RU"/>
        </w:rPr>
        <w:t>обеспечить соблюдение техники безопасности</w:t>
      </w:r>
      <w:r w:rsidRPr="0075183C">
        <w:t>.</w:t>
      </w:r>
    </w:p>
    <w:p w:rsidR="002B1B0F" w:rsidRPr="0075183C" w:rsidRDefault="002B1B0F" w:rsidP="002B1B0F">
      <w:pPr>
        <w:pStyle w:val="ae"/>
        <w:spacing w:after="0"/>
        <w:ind w:left="0" w:firstLine="709"/>
        <w:jc w:val="both"/>
      </w:pPr>
      <w:r w:rsidRPr="0075183C">
        <w:t>2.1.3.</w:t>
      </w:r>
      <w:r w:rsidRPr="0075183C">
        <w:tab/>
        <w:t>Немедленно предупреждать «Государственного заказчика» и до получения от него указаний приостановить оказание «Услуг» при обнаружении: возможных неблагоприятных для «Государственного заказчика» последствий выполнения его указаний о способе исполнения «Услуг»; иных, не зависящих от «Исполнителя» обстоятельств, которые грозят годности или прочности результатов оказываемых «Услуг» либо создают невозможность их завершения в срок.</w:t>
      </w:r>
    </w:p>
    <w:p w:rsidR="002B1B0F" w:rsidRPr="0075183C" w:rsidRDefault="002B1B0F" w:rsidP="002B1B0F">
      <w:pPr>
        <w:pStyle w:val="ae"/>
        <w:spacing w:after="0"/>
        <w:ind w:left="0" w:firstLine="709"/>
        <w:jc w:val="both"/>
      </w:pPr>
      <w:r w:rsidRPr="0075183C">
        <w:t>2.1.11.</w:t>
      </w:r>
      <w:r w:rsidRPr="0075183C">
        <w:tab/>
        <w:t xml:space="preserve">Безвозмездно исправить по требованию «Государственного заказчика» все выявленные недостатки, если в процессе оказания «Услуг» допущены отступления в работе «Исполнителя» от условий </w:t>
      </w:r>
      <w:r>
        <w:t>К</w:t>
      </w:r>
      <w:r w:rsidRPr="0075183C">
        <w:t>онтракта, ухудшившее качество оказываемых «Услуг».</w:t>
      </w:r>
    </w:p>
    <w:p w:rsidR="002B1B0F" w:rsidRPr="0075183C" w:rsidRDefault="002B1B0F" w:rsidP="002B1B0F">
      <w:pPr>
        <w:pStyle w:val="ae"/>
        <w:spacing w:after="0"/>
        <w:ind w:left="0" w:firstLine="709"/>
        <w:jc w:val="both"/>
      </w:pPr>
      <w:r w:rsidRPr="0075183C">
        <w:t>2.1.12.</w:t>
      </w:r>
      <w:r w:rsidRPr="0075183C">
        <w:tab/>
        <w:t>Ежемесячно</w:t>
      </w:r>
      <w:r>
        <w:t xml:space="preserve">, не позднее </w:t>
      </w:r>
      <w:r w:rsidR="00CE1C27">
        <w:t>25</w:t>
      </w:r>
      <w:r>
        <w:t xml:space="preserve"> числа </w:t>
      </w:r>
      <w:r w:rsidR="00CE1C27">
        <w:t xml:space="preserve">текущего </w:t>
      </w:r>
      <w:r>
        <w:t>месяца</w:t>
      </w:r>
      <w:r w:rsidR="00CE1C27">
        <w:t>,</w:t>
      </w:r>
      <w:r w:rsidRPr="0075183C">
        <w:t xml:space="preserve"> предоставлять «Государственному заказчику» </w:t>
      </w:r>
      <w:r w:rsidR="00CE1C27">
        <w:t>счета и</w:t>
      </w:r>
      <w:r w:rsidRPr="0075183C">
        <w:t xml:space="preserve"> счета-фактуры </w:t>
      </w:r>
      <w:r w:rsidR="00CE1C27">
        <w:t xml:space="preserve">и не позднее последнего рабочего дня текущего месяца - </w:t>
      </w:r>
      <w:r w:rsidRPr="0075183C">
        <w:t>акт</w:t>
      </w:r>
      <w:r w:rsidR="002B1074">
        <w:t>ы сдачи-приемки оказанных услуг</w:t>
      </w:r>
      <w:r w:rsidRPr="0075183C">
        <w:t>.</w:t>
      </w:r>
    </w:p>
    <w:p w:rsidR="002B1B0F" w:rsidRPr="0075183C" w:rsidRDefault="002B1B0F" w:rsidP="002B1B0F">
      <w:pPr>
        <w:pStyle w:val="a5"/>
        <w:spacing w:after="0"/>
        <w:ind w:firstLine="708"/>
        <w:jc w:val="both"/>
        <w:rPr>
          <w:bCs/>
        </w:rPr>
      </w:pPr>
      <w:r w:rsidRPr="0075183C">
        <w:rPr>
          <w:bCs/>
        </w:rPr>
        <w:t>2.1.13.</w:t>
      </w:r>
      <w:r w:rsidRPr="0075183C">
        <w:rPr>
          <w:bCs/>
        </w:rPr>
        <w:tab/>
        <w:t xml:space="preserve">Соблюдать конфиденциальность в отношении информации, полученной в ходе реализации </w:t>
      </w:r>
      <w:r w:rsidR="002B1074">
        <w:rPr>
          <w:bCs/>
        </w:rPr>
        <w:t>К</w:t>
      </w:r>
      <w:r w:rsidRPr="0075183C">
        <w:rPr>
          <w:bCs/>
        </w:rPr>
        <w:t>онтракта.</w:t>
      </w:r>
    </w:p>
    <w:p w:rsidR="002B1B0F" w:rsidRPr="0075183C" w:rsidRDefault="002B1B0F" w:rsidP="002B1B0F">
      <w:pPr>
        <w:pStyle w:val="a5"/>
        <w:spacing w:after="0"/>
        <w:ind w:firstLine="708"/>
        <w:jc w:val="both"/>
        <w:rPr>
          <w:b/>
          <w:bCs/>
        </w:rPr>
      </w:pPr>
      <w:r w:rsidRPr="0075183C">
        <w:rPr>
          <w:b/>
          <w:bCs/>
        </w:rPr>
        <w:t>2.2.</w:t>
      </w:r>
      <w:r w:rsidRPr="0075183C">
        <w:rPr>
          <w:b/>
          <w:bCs/>
        </w:rPr>
        <w:tab/>
        <w:t>«Исполнитель» имеет право:</w:t>
      </w:r>
    </w:p>
    <w:p w:rsidR="002B1B0F" w:rsidRPr="0075183C" w:rsidRDefault="002B1B0F" w:rsidP="002B1B0F">
      <w:pPr>
        <w:pStyle w:val="a5"/>
        <w:spacing w:after="0"/>
        <w:ind w:firstLine="708"/>
        <w:jc w:val="both"/>
        <w:rPr>
          <w:bCs/>
        </w:rPr>
      </w:pPr>
      <w:r w:rsidRPr="0075183C">
        <w:rPr>
          <w:bCs/>
        </w:rPr>
        <w:lastRenderedPageBreak/>
        <w:t>2.2.1.</w:t>
      </w:r>
      <w:r w:rsidRPr="0075183C">
        <w:rPr>
          <w:bCs/>
        </w:rPr>
        <w:tab/>
      </w:r>
      <w:r w:rsidRPr="0075183C">
        <w:rPr>
          <w:bCs/>
          <w:iCs/>
          <w:snapToGrid w:val="0"/>
        </w:rPr>
        <w:t xml:space="preserve">Прекратить оказание услуг, при исчерпании «Государственным заказчиком» лимита денежных средств, указанных в </w:t>
      </w:r>
      <w:r>
        <w:rPr>
          <w:bCs/>
          <w:iCs/>
          <w:snapToGrid w:val="0"/>
        </w:rPr>
        <w:t>К</w:t>
      </w:r>
      <w:r w:rsidRPr="0075183C">
        <w:rPr>
          <w:bCs/>
          <w:iCs/>
          <w:snapToGrid w:val="0"/>
        </w:rPr>
        <w:t>онтракте.</w:t>
      </w:r>
    </w:p>
    <w:p w:rsidR="002B1B0F" w:rsidRPr="0075183C" w:rsidRDefault="002B1B0F" w:rsidP="002B1B0F">
      <w:pPr>
        <w:ind w:firstLine="708"/>
        <w:jc w:val="both"/>
        <w:rPr>
          <w:b/>
          <w:bCs/>
        </w:rPr>
      </w:pPr>
      <w:r w:rsidRPr="0075183C">
        <w:rPr>
          <w:b/>
          <w:bCs/>
        </w:rPr>
        <w:t>2.3.</w:t>
      </w:r>
      <w:r w:rsidRPr="0075183C">
        <w:rPr>
          <w:b/>
          <w:bCs/>
        </w:rPr>
        <w:tab/>
        <w:t>«Государственный заказчик» обязан:</w:t>
      </w:r>
    </w:p>
    <w:p w:rsidR="002B1B0F" w:rsidRPr="0075183C" w:rsidRDefault="002B1B0F" w:rsidP="002B1B0F">
      <w:pPr>
        <w:ind w:firstLine="720"/>
        <w:jc w:val="both"/>
      </w:pPr>
      <w:r w:rsidRPr="0075183C">
        <w:t>2.3.1.</w:t>
      </w:r>
      <w:r w:rsidRPr="0075183C">
        <w:tab/>
        <w:t>Размещать письменные (по факсу) или устные (по телефону) предварительные (за 6 часов до начала оказани</w:t>
      </w:r>
      <w:r w:rsidR="002B1074">
        <w:t>я У</w:t>
      </w:r>
      <w:r w:rsidRPr="0075183C">
        <w:t>слуг) заявки на оказание «Услуг».</w:t>
      </w:r>
    </w:p>
    <w:p w:rsidR="002B1B0F" w:rsidRPr="0075183C" w:rsidRDefault="002B1074" w:rsidP="002B1B0F">
      <w:pPr>
        <w:pStyle w:val="a5"/>
        <w:spacing w:after="0"/>
        <w:ind w:firstLine="708"/>
        <w:jc w:val="both"/>
      </w:pPr>
      <w:r>
        <w:t>2.3.2.</w:t>
      </w:r>
      <w:r w:rsidR="002B1B0F" w:rsidRPr="0075183C">
        <w:tab/>
        <w:t xml:space="preserve">Осуществить приемку оказанных «Услуг» от «Исполнителя» и проверить качество оказанных «Услуг» в соответствии с условиями </w:t>
      </w:r>
      <w:r w:rsidR="002B1B0F">
        <w:t>К</w:t>
      </w:r>
      <w:r w:rsidR="002B1B0F" w:rsidRPr="0075183C">
        <w:t>онтракта.</w:t>
      </w:r>
    </w:p>
    <w:p w:rsidR="002B1B0F" w:rsidRDefault="002B1B0F" w:rsidP="002B1B0F">
      <w:pPr>
        <w:pStyle w:val="a5"/>
        <w:spacing w:after="0"/>
        <w:ind w:firstLine="709"/>
        <w:jc w:val="both"/>
      </w:pPr>
      <w:r w:rsidRPr="0075183C">
        <w:t>2.3.</w:t>
      </w:r>
      <w:r w:rsidR="002B1074">
        <w:t>3</w:t>
      </w:r>
      <w:r w:rsidRPr="0075183C">
        <w:t>.</w:t>
      </w:r>
      <w:r w:rsidRPr="0075183C">
        <w:tab/>
        <w:t>Своевременно производить оплату оказанных</w:t>
      </w:r>
      <w:r w:rsidRPr="0075183C">
        <w:rPr>
          <w:snapToGrid w:val="0"/>
        </w:rPr>
        <w:t xml:space="preserve"> «Услуг» </w:t>
      </w:r>
      <w:r w:rsidRPr="0075183C">
        <w:t xml:space="preserve">в соответствии с условиями </w:t>
      </w:r>
      <w:r>
        <w:t>К</w:t>
      </w:r>
      <w:r w:rsidRPr="0075183C">
        <w:t>онтракта.</w:t>
      </w:r>
    </w:p>
    <w:p w:rsidR="002B1B0F" w:rsidRPr="0075183C" w:rsidRDefault="002B1B0F" w:rsidP="002B1B0F">
      <w:pPr>
        <w:pStyle w:val="a5"/>
        <w:spacing w:after="0"/>
        <w:ind w:firstLine="709"/>
        <w:jc w:val="both"/>
      </w:pPr>
    </w:p>
    <w:p w:rsidR="002B1B0F" w:rsidRPr="0075183C" w:rsidRDefault="002B1B0F" w:rsidP="002B1B0F">
      <w:pPr>
        <w:pStyle w:val="a5"/>
        <w:spacing w:after="0"/>
        <w:ind w:firstLine="708"/>
        <w:jc w:val="both"/>
        <w:rPr>
          <w:b/>
          <w:bCs/>
        </w:rPr>
      </w:pPr>
      <w:r w:rsidRPr="0075183C">
        <w:rPr>
          <w:b/>
          <w:bCs/>
        </w:rPr>
        <w:t>2.3.</w:t>
      </w:r>
      <w:r w:rsidRPr="0075183C">
        <w:rPr>
          <w:b/>
          <w:bCs/>
        </w:rPr>
        <w:tab/>
        <w:t>«Государственный заказчик» имеет право:</w:t>
      </w:r>
    </w:p>
    <w:p w:rsidR="002B1B0F" w:rsidRPr="0075183C" w:rsidRDefault="002B1B0F" w:rsidP="002B1B0F">
      <w:pPr>
        <w:pStyle w:val="a5"/>
        <w:spacing w:after="0"/>
        <w:ind w:firstLine="708"/>
        <w:jc w:val="both"/>
      </w:pPr>
      <w:r w:rsidRPr="0075183C">
        <w:t>2.3.1.</w:t>
      </w:r>
      <w:r w:rsidRPr="0075183C">
        <w:tab/>
      </w:r>
      <w:r w:rsidRPr="0075183C">
        <w:rPr>
          <w:snapToGrid w:val="0"/>
        </w:rPr>
        <w:t>Осуществлять контроль и надзор за ходом и качеством оказываемых «Услуг», не вмешиваясь при этом в технологический процесс.</w:t>
      </w:r>
    </w:p>
    <w:p w:rsidR="002B1B0F" w:rsidRPr="0075183C" w:rsidRDefault="002B1B0F" w:rsidP="002B1B0F">
      <w:pPr>
        <w:pStyle w:val="a5"/>
        <w:tabs>
          <w:tab w:val="left" w:pos="567"/>
        </w:tabs>
        <w:spacing w:after="0"/>
        <w:ind w:firstLine="709"/>
        <w:jc w:val="both"/>
      </w:pPr>
    </w:p>
    <w:p w:rsidR="002B1B0F" w:rsidRPr="0075183C" w:rsidRDefault="002B1B0F" w:rsidP="002B1B0F">
      <w:pPr>
        <w:suppressAutoHyphens/>
        <w:jc w:val="center"/>
        <w:rPr>
          <w:b/>
          <w:bCs/>
          <w:caps/>
        </w:rPr>
      </w:pPr>
      <w:r w:rsidRPr="0075183C">
        <w:rPr>
          <w:b/>
          <w:bCs/>
          <w:caps/>
        </w:rPr>
        <w:t>3. Цена и порядок расчетов</w:t>
      </w:r>
    </w:p>
    <w:p w:rsidR="002B1B0F" w:rsidRPr="0075183C" w:rsidRDefault="002B1B0F" w:rsidP="002B1B0F">
      <w:pPr>
        <w:pStyle w:val="ConsNonformat"/>
        <w:widowControl/>
        <w:ind w:firstLine="709"/>
        <w:jc w:val="both"/>
        <w:rPr>
          <w:rFonts w:ascii="Times New Roman" w:hAnsi="Times New Roman"/>
          <w:sz w:val="24"/>
          <w:szCs w:val="24"/>
        </w:rPr>
      </w:pPr>
      <w:r w:rsidRPr="0075183C">
        <w:rPr>
          <w:rFonts w:ascii="Times New Roman" w:hAnsi="Times New Roman"/>
          <w:sz w:val="24"/>
          <w:szCs w:val="24"/>
        </w:rPr>
        <w:t>3.1.</w:t>
      </w:r>
      <w:r w:rsidRPr="0075183C">
        <w:rPr>
          <w:rFonts w:ascii="Times New Roman" w:hAnsi="Times New Roman"/>
          <w:sz w:val="24"/>
          <w:szCs w:val="24"/>
        </w:rPr>
        <w:tab/>
        <w:t xml:space="preserve">Цена </w:t>
      </w:r>
      <w:r>
        <w:rPr>
          <w:rFonts w:ascii="Times New Roman" w:hAnsi="Times New Roman"/>
          <w:sz w:val="24"/>
          <w:szCs w:val="24"/>
        </w:rPr>
        <w:t>К</w:t>
      </w:r>
      <w:r w:rsidRPr="0075183C">
        <w:rPr>
          <w:rFonts w:ascii="Times New Roman" w:hAnsi="Times New Roman"/>
          <w:sz w:val="24"/>
          <w:szCs w:val="24"/>
        </w:rPr>
        <w:t xml:space="preserve">онтракта составляет _______________________ рублей (______________________________ рублей ____ копеек), </w:t>
      </w:r>
      <w:r w:rsidR="00706B1B">
        <w:rPr>
          <w:rFonts w:ascii="Times New Roman" w:hAnsi="Times New Roman"/>
          <w:sz w:val="24"/>
          <w:szCs w:val="24"/>
        </w:rPr>
        <w:t xml:space="preserve">включая </w:t>
      </w:r>
      <w:r w:rsidRPr="0075183C">
        <w:rPr>
          <w:rFonts w:ascii="Times New Roman" w:hAnsi="Times New Roman"/>
          <w:sz w:val="24"/>
          <w:szCs w:val="24"/>
        </w:rPr>
        <w:t>НДС</w:t>
      </w:r>
      <w:r w:rsidR="00706B1B">
        <w:rPr>
          <w:rFonts w:ascii="Times New Roman" w:hAnsi="Times New Roman"/>
          <w:sz w:val="24"/>
          <w:szCs w:val="24"/>
        </w:rPr>
        <w:t xml:space="preserve"> (18%) </w:t>
      </w:r>
      <w:r w:rsidR="00706B1B" w:rsidRPr="00706B1B">
        <w:rPr>
          <w:rFonts w:ascii="Times New Roman" w:hAnsi="Times New Roman"/>
          <w:i/>
          <w:sz w:val="24"/>
          <w:szCs w:val="24"/>
          <w:u w:val="single"/>
        </w:rPr>
        <w:t>цифрами (прописью)</w:t>
      </w:r>
      <w:r w:rsidR="00706B1B">
        <w:rPr>
          <w:rFonts w:ascii="Times New Roman" w:hAnsi="Times New Roman"/>
          <w:sz w:val="24"/>
          <w:szCs w:val="24"/>
        </w:rPr>
        <w:t xml:space="preserve"> рублей</w:t>
      </w:r>
      <w:r w:rsidRPr="0075183C">
        <w:rPr>
          <w:rFonts w:ascii="Times New Roman" w:hAnsi="Times New Roman"/>
          <w:sz w:val="24"/>
          <w:szCs w:val="24"/>
        </w:rPr>
        <w:t>.</w:t>
      </w:r>
    </w:p>
    <w:p w:rsidR="002B1B0F" w:rsidRPr="0075183C" w:rsidRDefault="002B1B0F" w:rsidP="002B1B0F">
      <w:pPr>
        <w:pStyle w:val="ConsNonformat"/>
        <w:widowControl/>
        <w:ind w:firstLine="709"/>
        <w:jc w:val="both"/>
        <w:rPr>
          <w:rFonts w:ascii="Times New Roman" w:hAnsi="Times New Roman"/>
          <w:sz w:val="24"/>
          <w:szCs w:val="24"/>
        </w:rPr>
      </w:pPr>
      <w:r w:rsidRPr="0075183C">
        <w:rPr>
          <w:rFonts w:ascii="Times New Roman" w:hAnsi="Times New Roman"/>
          <w:color w:val="000000"/>
          <w:sz w:val="24"/>
          <w:szCs w:val="24"/>
        </w:rPr>
        <w:t xml:space="preserve">В процессе исполнения </w:t>
      </w:r>
      <w:r w:rsidR="007C69A7">
        <w:rPr>
          <w:rFonts w:ascii="Times New Roman" w:hAnsi="Times New Roman"/>
          <w:color w:val="000000"/>
          <w:sz w:val="24"/>
          <w:szCs w:val="24"/>
        </w:rPr>
        <w:t>К</w:t>
      </w:r>
      <w:r w:rsidRPr="0075183C">
        <w:rPr>
          <w:rFonts w:ascii="Times New Roman" w:hAnsi="Times New Roman"/>
          <w:color w:val="000000"/>
          <w:sz w:val="24"/>
          <w:szCs w:val="24"/>
        </w:rPr>
        <w:t>онтракта будет происходить постепенная выборка объема «Услуг».</w:t>
      </w:r>
    </w:p>
    <w:p w:rsidR="002B1B0F" w:rsidRPr="0075183C" w:rsidRDefault="002B1B0F" w:rsidP="002B1B0F">
      <w:pPr>
        <w:pStyle w:val="ConsNonformat"/>
        <w:widowControl/>
        <w:ind w:firstLine="709"/>
        <w:jc w:val="both"/>
        <w:rPr>
          <w:rFonts w:ascii="Times New Roman" w:hAnsi="Times New Roman"/>
          <w:sz w:val="24"/>
          <w:szCs w:val="24"/>
        </w:rPr>
      </w:pPr>
      <w:r w:rsidRPr="0075183C">
        <w:rPr>
          <w:rFonts w:ascii="Times New Roman" w:hAnsi="Times New Roman"/>
          <w:sz w:val="24"/>
          <w:szCs w:val="24"/>
        </w:rPr>
        <w:t xml:space="preserve">Окончательную цену </w:t>
      </w:r>
      <w:r>
        <w:rPr>
          <w:rFonts w:ascii="Times New Roman" w:hAnsi="Times New Roman"/>
          <w:sz w:val="24"/>
          <w:szCs w:val="24"/>
        </w:rPr>
        <w:t>К</w:t>
      </w:r>
      <w:r w:rsidRPr="0075183C">
        <w:rPr>
          <w:rFonts w:ascii="Times New Roman" w:hAnsi="Times New Roman"/>
          <w:sz w:val="24"/>
          <w:szCs w:val="24"/>
        </w:rPr>
        <w:t>онтракта Стороны подтверждаю</w:t>
      </w:r>
      <w:r>
        <w:rPr>
          <w:rFonts w:ascii="Times New Roman" w:hAnsi="Times New Roman"/>
          <w:sz w:val="24"/>
          <w:szCs w:val="24"/>
        </w:rPr>
        <w:t>т на момент окончания действия Ко</w:t>
      </w:r>
      <w:r w:rsidRPr="0075183C">
        <w:rPr>
          <w:rFonts w:ascii="Times New Roman" w:hAnsi="Times New Roman"/>
          <w:sz w:val="24"/>
          <w:szCs w:val="24"/>
        </w:rPr>
        <w:t>нтракта исходя из стоимости фактически оказанных «Государственному заказчику» «Услуг».</w:t>
      </w:r>
    </w:p>
    <w:p w:rsidR="002B1B0F" w:rsidRPr="0075183C" w:rsidRDefault="002B1B0F" w:rsidP="002B1B0F">
      <w:pPr>
        <w:pStyle w:val="ConsNonformat"/>
        <w:widowControl/>
        <w:ind w:firstLine="709"/>
        <w:jc w:val="both"/>
        <w:rPr>
          <w:rFonts w:ascii="Times New Roman" w:hAnsi="Times New Roman"/>
          <w:sz w:val="24"/>
          <w:szCs w:val="24"/>
        </w:rPr>
      </w:pPr>
      <w:r w:rsidRPr="0075183C">
        <w:rPr>
          <w:rFonts w:ascii="Times New Roman" w:hAnsi="Times New Roman"/>
          <w:sz w:val="24"/>
          <w:szCs w:val="24"/>
        </w:rPr>
        <w:t>3.2.</w:t>
      </w:r>
      <w:r w:rsidRPr="0075183C">
        <w:rPr>
          <w:rFonts w:ascii="Times New Roman" w:hAnsi="Times New Roman"/>
          <w:sz w:val="24"/>
          <w:szCs w:val="24"/>
        </w:rPr>
        <w:tab/>
        <w:t xml:space="preserve">Цена </w:t>
      </w:r>
      <w:r>
        <w:rPr>
          <w:rFonts w:ascii="Times New Roman" w:hAnsi="Times New Roman"/>
          <w:sz w:val="24"/>
          <w:szCs w:val="24"/>
        </w:rPr>
        <w:t>К</w:t>
      </w:r>
      <w:r w:rsidRPr="0075183C">
        <w:rPr>
          <w:rFonts w:ascii="Times New Roman" w:hAnsi="Times New Roman"/>
          <w:sz w:val="24"/>
          <w:szCs w:val="24"/>
        </w:rPr>
        <w:t>онтракта указана за весь объем оказываемых «Услуг», с учетом всех необходимых затрат, в том числе на расходные материалы, оборудование, страхование, уплату налогов и других обязательных платежей.</w:t>
      </w:r>
    </w:p>
    <w:p w:rsidR="002B1B0F" w:rsidRPr="0075183C" w:rsidRDefault="002B1B0F" w:rsidP="002B1B0F">
      <w:pPr>
        <w:pStyle w:val="ConsNonformat"/>
        <w:widowControl/>
        <w:ind w:firstLine="709"/>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Цена К</w:t>
      </w:r>
      <w:r w:rsidRPr="0075183C">
        <w:rPr>
          <w:rFonts w:ascii="Times New Roman" w:hAnsi="Times New Roman"/>
          <w:sz w:val="24"/>
          <w:szCs w:val="24"/>
        </w:rPr>
        <w:t>онтракта является твердой и определяется на весь срок его исполнения.</w:t>
      </w:r>
    </w:p>
    <w:p w:rsidR="002B1B0F" w:rsidRPr="0075183C" w:rsidRDefault="002B1B0F" w:rsidP="002B1B0F">
      <w:pPr>
        <w:autoSpaceDE w:val="0"/>
        <w:autoSpaceDN w:val="0"/>
        <w:adjustRightInd w:val="0"/>
        <w:ind w:firstLine="709"/>
        <w:jc w:val="both"/>
        <w:rPr>
          <w:bCs/>
          <w:iCs/>
          <w:color w:val="000000"/>
        </w:rPr>
      </w:pPr>
      <w:r>
        <w:rPr>
          <w:bCs/>
          <w:iCs/>
          <w:color w:val="000000"/>
        </w:rPr>
        <w:t>3.4.</w:t>
      </w:r>
      <w:r>
        <w:rPr>
          <w:bCs/>
          <w:iCs/>
          <w:color w:val="000000"/>
        </w:rPr>
        <w:tab/>
        <w:t>Цена К</w:t>
      </w:r>
      <w:r w:rsidRPr="0075183C">
        <w:rPr>
          <w:bCs/>
          <w:iCs/>
          <w:color w:val="000000"/>
        </w:rPr>
        <w:t xml:space="preserve">онтракта может быть снижена по соглашению «Сторон», </w:t>
      </w:r>
      <w:r>
        <w:t>без изменения предусмотренных К</w:t>
      </w:r>
      <w:r w:rsidRPr="0075183C">
        <w:t xml:space="preserve">онтрактом количества, качества оказываемых «Услуг» и иных условий </w:t>
      </w:r>
      <w:r>
        <w:t>К</w:t>
      </w:r>
      <w:r w:rsidRPr="0075183C">
        <w:t>онтракта</w:t>
      </w:r>
      <w:r w:rsidRPr="0075183C">
        <w:rPr>
          <w:bCs/>
          <w:iCs/>
          <w:color w:val="000000"/>
        </w:rPr>
        <w:t>.</w:t>
      </w:r>
    </w:p>
    <w:p w:rsidR="002B1B0F" w:rsidRPr="0075183C" w:rsidRDefault="002B1B0F" w:rsidP="002B1B0F">
      <w:pPr>
        <w:autoSpaceDE w:val="0"/>
        <w:autoSpaceDN w:val="0"/>
        <w:adjustRightInd w:val="0"/>
        <w:ind w:firstLine="709"/>
        <w:jc w:val="both"/>
      </w:pPr>
      <w:r w:rsidRPr="0075183C">
        <w:t>3.5.</w:t>
      </w:r>
      <w:r w:rsidRPr="0075183C">
        <w:tab/>
        <w:t>Количество оказываемых «Услуг», может быть, как увеличено, так и уменьшено по предложению «Государственного заказчика», но не более чем на 10% и только по соглашению «Сторон». При этом по соглашению «Стор</w:t>
      </w:r>
      <w:r>
        <w:t>он» допускается изменение цены К</w:t>
      </w:r>
      <w:r w:rsidRPr="0075183C">
        <w:t>онтракта пропорционально дополнительному количеству «Ус</w:t>
      </w:r>
      <w:r>
        <w:t>луг» исходя из установленной в К</w:t>
      </w:r>
      <w:r w:rsidRPr="0075183C">
        <w:t xml:space="preserve">онтракте цены единицы «Услуг», но не более чем на 10% цены </w:t>
      </w:r>
      <w:r>
        <w:t>К</w:t>
      </w:r>
      <w:r w:rsidRPr="0075183C">
        <w:t>онтракта.</w:t>
      </w:r>
    </w:p>
    <w:p w:rsidR="002B1B0F" w:rsidRPr="0075183C" w:rsidRDefault="002B1B0F" w:rsidP="002B1B0F">
      <w:pPr>
        <w:autoSpaceDE w:val="0"/>
        <w:autoSpaceDN w:val="0"/>
        <w:adjustRightInd w:val="0"/>
        <w:ind w:firstLine="709"/>
        <w:jc w:val="both"/>
      </w:pPr>
      <w:r w:rsidRPr="0075183C">
        <w:t>При уменьшении количества оказываемых «Услуг» «С</w:t>
      </w:r>
      <w:r>
        <w:t>тороны» обязаны уменьшить цену К</w:t>
      </w:r>
      <w:r w:rsidRPr="0075183C">
        <w:t>онтракта исходя из цены единицы «Услуги».</w:t>
      </w:r>
    </w:p>
    <w:p w:rsidR="002B1B0F" w:rsidRPr="0075183C" w:rsidRDefault="002B1B0F" w:rsidP="002B1B0F">
      <w:pPr>
        <w:autoSpaceDE w:val="0"/>
        <w:autoSpaceDN w:val="0"/>
        <w:adjustRightInd w:val="0"/>
        <w:ind w:firstLine="709"/>
        <w:jc w:val="both"/>
      </w:pPr>
      <w:r w:rsidRPr="0075183C">
        <w:t>Цена единицы дополнительно оказываемых «Услуг» или цена единицы «Услуги» при уменьшении предусмотренног</w:t>
      </w:r>
      <w:r>
        <w:t>о К</w:t>
      </w:r>
      <w:r w:rsidRPr="0075183C">
        <w:t xml:space="preserve">онтрактом количества оказываемых «Услуг» должна определяться как частное </w:t>
      </w:r>
      <w:r>
        <w:t>от деления первоначальной цены Контракта на предусмотренное в К</w:t>
      </w:r>
      <w:r w:rsidRPr="0075183C">
        <w:t>онтракте количество такой «Услуги».</w:t>
      </w:r>
    </w:p>
    <w:p w:rsidR="003D55D1" w:rsidRPr="0075183C" w:rsidRDefault="002B1B0F" w:rsidP="003D55D1">
      <w:pPr>
        <w:pStyle w:val="ConsNonformat"/>
        <w:widowControl/>
        <w:ind w:firstLine="709"/>
        <w:jc w:val="both"/>
        <w:rPr>
          <w:rFonts w:ascii="Times New Roman" w:hAnsi="Times New Roman"/>
          <w:sz w:val="24"/>
          <w:szCs w:val="24"/>
        </w:rPr>
      </w:pPr>
      <w:r w:rsidRPr="0075183C">
        <w:rPr>
          <w:rFonts w:ascii="Times New Roman" w:hAnsi="Times New Roman"/>
          <w:sz w:val="24"/>
          <w:szCs w:val="24"/>
        </w:rPr>
        <w:t>3.6.</w:t>
      </w:r>
      <w:r w:rsidRPr="0075183C">
        <w:rPr>
          <w:rFonts w:ascii="Times New Roman" w:hAnsi="Times New Roman"/>
          <w:sz w:val="24"/>
          <w:szCs w:val="24"/>
        </w:rPr>
        <w:tab/>
        <w:t xml:space="preserve">«Государственный заказчик» ежемесячно производит оплату </w:t>
      </w:r>
      <w:r w:rsidR="003D55D1" w:rsidRPr="007B4099">
        <w:rPr>
          <w:rFonts w:ascii="Times New Roman" w:hAnsi="Times New Roman"/>
          <w:sz w:val="24"/>
          <w:szCs w:val="24"/>
        </w:rPr>
        <w:t xml:space="preserve">на основании представленного счета в безналичном порядке на расчетный счет </w:t>
      </w:r>
      <w:r w:rsidR="003D55D1">
        <w:rPr>
          <w:rFonts w:ascii="Times New Roman" w:hAnsi="Times New Roman"/>
          <w:sz w:val="24"/>
          <w:szCs w:val="24"/>
        </w:rPr>
        <w:t>Исполнителя</w:t>
      </w:r>
      <w:r w:rsidR="003D55D1" w:rsidRPr="007B4099">
        <w:rPr>
          <w:rFonts w:ascii="Times New Roman" w:hAnsi="Times New Roman"/>
          <w:sz w:val="24"/>
          <w:szCs w:val="24"/>
        </w:rPr>
        <w:t xml:space="preserve"> не позднее 25 числа месяца, за который производится оплата. В конце расчетного месяца </w:t>
      </w:r>
      <w:r w:rsidR="003D55D1">
        <w:rPr>
          <w:rFonts w:ascii="Times New Roman" w:hAnsi="Times New Roman"/>
          <w:sz w:val="24"/>
          <w:szCs w:val="24"/>
        </w:rPr>
        <w:t xml:space="preserve">Исполнитель </w:t>
      </w:r>
      <w:r w:rsidR="003D55D1" w:rsidRPr="007B4099">
        <w:rPr>
          <w:rFonts w:ascii="Times New Roman" w:hAnsi="Times New Roman"/>
          <w:sz w:val="24"/>
          <w:szCs w:val="24"/>
        </w:rPr>
        <w:t>представляет счет-фактуру и акт оказания услуг.</w:t>
      </w:r>
    </w:p>
    <w:p w:rsidR="002B1B0F" w:rsidRDefault="002B1B0F" w:rsidP="002B1B0F">
      <w:pPr>
        <w:pStyle w:val="ConsNonformat"/>
        <w:widowControl/>
        <w:ind w:firstLine="709"/>
        <w:jc w:val="both"/>
        <w:rPr>
          <w:rFonts w:ascii="Times New Roman" w:hAnsi="Times New Roman"/>
          <w:sz w:val="24"/>
          <w:szCs w:val="24"/>
        </w:rPr>
      </w:pPr>
      <w:r w:rsidRPr="0075183C">
        <w:rPr>
          <w:rFonts w:ascii="Times New Roman" w:hAnsi="Times New Roman"/>
          <w:sz w:val="24"/>
          <w:szCs w:val="24"/>
        </w:rPr>
        <w:t>3.7.</w:t>
      </w:r>
      <w:r w:rsidRPr="0075183C">
        <w:rPr>
          <w:rFonts w:ascii="Times New Roman" w:hAnsi="Times New Roman"/>
          <w:sz w:val="24"/>
          <w:szCs w:val="24"/>
        </w:rPr>
        <w:tab/>
        <w:t xml:space="preserve">Все расчеты по </w:t>
      </w:r>
      <w:r>
        <w:rPr>
          <w:rFonts w:ascii="Times New Roman" w:hAnsi="Times New Roman"/>
          <w:sz w:val="24"/>
          <w:szCs w:val="24"/>
        </w:rPr>
        <w:t>К</w:t>
      </w:r>
      <w:r w:rsidRPr="0075183C">
        <w:rPr>
          <w:rFonts w:ascii="Times New Roman" w:hAnsi="Times New Roman"/>
          <w:sz w:val="24"/>
          <w:szCs w:val="24"/>
        </w:rPr>
        <w:t>онтракту осуществляются за счет выделенных «Государственному заказчику» бюджетных средств.</w:t>
      </w:r>
    </w:p>
    <w:p w:rsidR="002B1B0F" w:rsidRPr="0075183C" w:rsidRDefault="002B1B0F" w:rsidP="002B1B0F">
      <w:pPr>
        <w:autoSpaceDE w:val="0"/>
        <w:autoSpaceDN w:val="0"/>
        <w:adjustRightInd w:val="0"/>
        <w:ind w:firstLine="709"/>
        <w:jc w:val="both"/>
        <w:rPr>
          <w:sz w:val="16"/>
          <w:szCs w:val="16"/>
        </w:rPr>
      </w:pPr>
    </w:p>
    <w:p w:rsidR="002B1B0F" w:rsidRPr="0075183C" w:rsidRDefault="002B1B0F" w:rsidP="002B1B0F">
      <w:pPr>
        <w:pStyle w:val="a5"/>
        <w:spacing w:after="0"/>
        <w:jc w:val="center"/>
        <w:rPr>
          <w:b/>
        </w:rPr>
      </w:pPr>
      <w:r w:rsidRPr="0075183C">
        <w:rPr>
          <w:b/>
        </w:rPr>
        <w:t>4. СРОК ОКАЗАНИЯ «УСЛУГ».</w:t>
      </w:r>
    </w:p>
    <w:p w:rsidR="002B1B0F" w:rsidRPr="0075183C" w:rsidRDefault="002B1B0F" w:rsidP="002B1B0F">
      <w:pPr>
        <w:pStyle w:val="a5"/>
        <w:spacing w:after="0"/>
        <w:jc w:val="center"/>
        <w:rPr>
          <w:b/>
        </w:rPr>
      </w:pPr>
      <w:r w:rsidRPr="0075183C">
        <w:rPr>
          <w:b/>
        </w:rPr>
        <w:t>ПОРЯДОК СДАЧИ-ПРИЕМКИ «УСЛУГ»</w:t>
      </w:r>
    </w:p>
    <w:p w:rsidR="002B1B0F" w:rsidRPr="0075183C" w:rsidRDefault="002B1B0F" w:rsidP="002B1B0F">
      <w:pPr>
        <w:pStyle w:val="a5"/>
        <w:spacing w:after="0"/>
        <w:ind w:firstLine="708"/>
        <w:jc w:val="both"/>
      </w:pPr>
      <w:r w:rsidRPr="0075183C">
        <w:t>4.1.</w:t>
      </w:r>
      <w:r w:rsidRPr="0075183C">
        <w:tab/>
        <w:t xml:space="preserve">Срок оказания «Услуг»: </w:t>
      </w:r>
      <w:r w:rsidRPr="0075183C">
        <w:rPr>
          <w:bCs/>
          <w:iCs/>
          <w:snapToGrid w:val="0"/>
        </w:rPr>
        <w:t xml:space="preserve">с </w:t>
      </w:r>
      <w:r w:rsidR="009C30CE">
        <w:rPr>
          <w:bCs/>
          <w:iCs/>
          <w:snapToGrid w:val="0"/>
        </w:rPr>
        <w:t>01.0</w:t>
      </w:r>
      <w:r w:rsidR="003D7351">
        <w:rPr>
          <w:bCs/>
          <w:iCs/>
          <w:snapToGrid w:val="0"/>
        </w:rPr>
        <w:t>5</w:t>
      </w:r>
      <w:r w:rsidR="009C30CE">
        <w:rPr>
          <w:bCs/>
          <w:iCs/>
          <w:snapToGrid w:val="0"/>
        </w:rPr>
        <w:t>.2018 г.</w:t>
      </w:r>
      <w:r w:rsidR="00955332">
        <w:rPr>
          <w:bCs/>
          <w:iCs/>
          <w:snapToGrid w:val="0"/>
        </w:rPr>
        <w:t xml:space="preserve"> </w:t>
      </w:r>
      <w:r w:rsidR="009C30CE">
        <w:rPr>
          <w:bCs/>
          <w:iCs/>
          <w:snapToGrid w:val="0"/>
        </w:rPr>
        <w:t>по 3</w:t>
      </w:r>
      <w:r w:rsidR="003D7351">
        <w:rPr>
          <w:bCs/>
          <w:iCs/>
          <w:snapToGrid w:val="0"/>
        </w:rPr>
        <w:t>1</w:t>
      </w:r>
      <w:r w:rsidR="004E3999">
        <w:rPr>
          <w:bCs/>
          <w:iCs/>
          <w:snapToGrid w:val="0"/>
        </w:rPr>
        <w:t>.</w:t>
      </w:r>
      <w:r w:rsidR="003D7351">
        <w:rPr>
          <w:bCs/>
          <w:iCs/>
          <w:snapToGrid w:val="0"/>
        </w:rPr>
        <w:t>12</w:t>
      </w:r>
      <w:r w:rsidR="004E3999">
        <w:rPr>
          <w:bCs/>
          <w:iCs/>
          <w:snapToGrid w:val="0"/>
        </w:rPr>
        <w:t>.201</w:t>
      </w:r>
      <w:r w:rsidR="009C30CE">
        <w:rPr>
          <w:bCs/>
          <w:iCs/>
          <w:snapToGrid w:val="0"/>
        </w:rPr>
        <w:t>8</w:t>
      </w:r>
      <w:r>
        <w:rPr>
          <w:bCs/>
          <w:iCs/>
          <w:snapToGrid w:val="0"/>
        </w:rPr>
        <w:t xml:space="preserve"> г</w:t>
      </w:r>
      <w:r w:rsidRPr="0075183C">
        <w:t>.</w:t>
      </w:r>
      <w:r>
        <w:t xml:space="preserve"> (включительно).</w:t>
      </w:r>
    </w:p>
    <w:p w:rsidR="002B1B0F" w:rsidRDefault="002B1B0F" w:rsidP="002B1B0F">
      <w:pPr>
        <w:pStyle w:val="a5"/>
        <w:spacing w:after="0"/>
        <w:ind w:firstLine="708"/>
        <w:jc w:val="both"/>
      </w:pPr>
      <w:r w:rsidRPr="0075183C">
        <w:t>4.2.</w:t>
      </w:r>
      <w:r w:rsidRPr="0075183C">
        <w:tab/>
        <w:t xml:space="preserve">Место оказания «Услуг»: </w:t>
      </w:r>
      <w:r w:rsidR="007C69A7" w:rsidRPr="007C69A7">
        <w:t>109074, г. Москва, Славянская площадь, дом 2/5/4, корп. 3</w:t>
      </w:r>
      <w:r w:rsidR="00213BCC">
        <w:t>, ком. 2059</w:t>
      </w:r>
      <w:r w:rsidR="007C69A7" w:rsidRPr="007C69A7">
        <w:t>.</w:t>
      </w:r>
    </w:p>
    <w:p w:rsidR="002B1B0F" w:rsidRPr="0075183C" w:rsidRDefault="002B1B0F" w:rsidP="007C69A7">
      <w:pPr>
        <w:pStyle w:val="a5"/>
        <w:spacing w:after="0"/>
        <w:ind w:firstLine="708"/>
        <w:jc w:val="both"/>
      </w:pPr>
      <w:r>
        <w:lastRenderedPageBreak/>
        <w:t>4.3.</w:t>
      </w:r>
      <w:r>
        <w:tab/>
      </w:r>
      <w:r w:rsidRPr="0075183C">
        <w:t xml:space="preserve">«Государственный заказчик» в течение 10 (десяти) календарных дней с момента получения акта сдачи-приемки оказанных услуг обязан возвратить «Исполнителю» оформленный акт или предоставить в этот же срок мотивированный отказ от приемки оказанных </w:t>
      </w:r>
      <w:r w:rsidRPr="0075183C">
        <w:rPr>
          <w:snapToGrid w:val="0"/>
        </w:rPr>
        <w:t>«Услуг»</w:t>
      </w:r>
      <w:r w:rsidRPr="0075183C">
        <w:t>.</w:t>
      </w:r>
    </w:p>
    <w:p w:rsidR="002B1B0F" w:rsidRPr="0075183C" w:rsidRDefault="002B1B0F" w:rsidP="002B1B0F">
      <w:pPr>
        <w:pStyle w:val="a5"/>
        <w:spacing w:after="0"/>
        <w:ind w:firstLine="709"/>
        <w:jc w:val="both"/>
      </w:pPr>
      <w:r w:rsidRPr="0075183C">
        <w:t>4.6.</w:t>
      </w:r>
      <w:r w:rsidRPr="0075183C">
        <w:tab/>
        <w:t>В случае некачественного оказания «Услуг» по вине «Исполнителя», последний своими силами и за свой счет обязан в согласованный с «Государственным заказчиком» срок устранить выявленные недостатки.</w:t>
      </w:r>
    </w:p>
    <w:p w:rsidR="002B1B0F" w:rsidRPr="0075183C" w:rsidRDefault="002B1B0F" w:rsidP="002B1B0F">
      <w:pPr>
        <w:ind w:firstLine="709"/>
        <w:jc w:val="both"/>
      </w:pPr>
      <w:r w:rsidRPr="0075183C">
        <w:t>4.7.</w:t>
      </w:r>
      <w:r w:rsidRPr="0075183C">
        <w:tab/>
        <w:t xml:space="preserve">В случае </w:t>
      </w:r>
      <w:proofErr w:type="spellStart"/>
      <w:r w:rsidRPr="0075183C">
        <w:t>неустранения</w:t>
      </w:r>
      <w:proofErr w:type="spellEnd"/>
      <w:r w:rsidRPr="0075183C">
        <w:t xml:space="preserve"> выявленных недостатков некачественно оказанные «Услуги» оплате не подлежат.</w:t>
      </w:r>
    </w:p>
    <w:p w:rsidR="002B1B0F" w:rsidRPr="0075183C" w:rsidRDefault="002B1B0F" w:rsidP="002B1B0F">
      <w:pPr>
        <w:pStyle w:val="a5"/>
        <w:spacing w:after="0"/>
        <w:ind w:firstLine="708"/>
        <w:jc w:val="both"/>
      </w:pPr>
      <w:r w:rsidRPr="0075183C">
        <w:t>4.8.</w:t>
      </w:r>
      <w:r w:rsidRPr="0075183C">
        <w:tab/>
      </w:r>
      <w:r w:rsidRPr="0075183C">
        <w:rPr>
          <w:color w:val="000000"/>
        </w:rPr>
        <w:t xml:space="preserve">В случае </w:t>
      </w:r>
      <w:proofErr w:type="spellStart"/>
      <w:r w:rsidRPr="0075183C">
        <w:rPr>
          <w:color w:val="000000"/>
        </w:rPr>
        <w:t>неустранения</w:t>
      </w:r>
      <w:proofErr w:type="spellEnd"/>
      <w:r w:rsidRPr="0075183C">
        <w:rPr>
          <w:color w:val="000000"/>
        </w:rPr>
        <w:t xml:space="preserve"> выявленных недостатков «Исполнитель» несет ответственность,</w:t>
      </w:r>
      <w:r>
        <w:rPr>
          <w:color w:val="000000"/>
        </w:rPr>
        <w:t xml:space="preserve"> предусмотренную пунктом 5.3.2 К</w:t>
      </w:r>
      <w:r w:rsidRPr="0075183C">
        <w:rPr>
          <w:color w:val="000000"/>
        </w:rPr>
        <w:t>онтракта, а «Государственный заказчик» имеет право самостоятельно или с привлечением третьих лиц устранить выявленные недостатки. Расходы по устранению недостатков возмещает «Исполнитель».</w:t>
      </w:r>
    </w:p>
    <w:p w:rsidR="002B1B0F" w:rsidRPr="0075183C" w:rsidRDefault="002B1B0F" w:rsidP="002B1B0F">
      <w:pPr>
        <w:pStyle w:val="a5"/>
        <w:tabs>
          <w:tab w:val="left" w:pos="567"/>
        </w:tabs>
        <w:spacing w:after="0"/>
        <w:ind w:firstLine="709"/>
        <w:jc w:val="both"/>
        <w:rPr>
          <w:sz w:val="16"/>
          <w:szCs w:val="16"/>
        </w:rPr>
      </w:pPr>
    </w:p>
    <w:p w:rsidR="002B1B0F" w:rsidRPr="0075183C" w:rsidRDefault="002B1B0F" w:rsidP="002B1B0F">
      <w:pPr>
        <w:suppressAutoHyphens/>
        <w:ind w:firstLine="709"/>
        <w:jc w:val="center"/>
        <w:rPr>
          <w:b/>
          <w:caps/>
        </w:rPr>
      </w:pPr>
      <w:r w:rsidRPr="0075183C">
        <w:rPr>
          <w:b/>
          <w:caps/>
        </w:rPr>
        <w:t>5. Ответственность «Сторон»</w:t>
      </w:r>
    </w:p>
    <w:p w:rsidR="00E21EE6" w:rsidRPr="00E21EE6" w:rsidRDefault="00E21EE6" w:rsidP="00E21EE6">
      <w:pPr>
        <w:ind w:firstLine="709"/>
        <w:jc w:val="both"/>
      </w:pPr>
      <w:r w:rsidRPr="00E21EE6">
        <w:t>5.1.</w:t>
      </w:r>
      <w:r w:rsidRPr="00E21EE6">
        <w:tab/>
        <w:t xml:space="preserve">За невыполнение или ненадлежащее выполнение обязательств по настоящему Контракту </w:t>
      </w:r>
      <w:r>
        <w:t>стороны</w:t>
      </w:r>
      <w:r w:rsidRPr="00E21EE6">
        <w:t xml:space="preserve"> несут ответственность в соответствии с законодательством Российской Федерации и условиями настоящего Контракта.</w:t>
      </w:r>
    </w:p>
    <w:p w:rsidR="00E21EE6" w:rsidRPr="00E21EE6" w:rsidRDefault="00E21EE6" w:rsidP="00E21EE6">
      <w:pPr>
        <w:ind w:firstLine="709"/>
        <w:jc w:val="both"/>
      </w:pPr>
      <w:r w:rsidRPr="00E21EE6">
        <w:t xml:space="preserve">           При определении размеров неустойки (штрафов, пени) за просрочку исполнения обязательств, а также в иных случаях неисполнения или ненадлежащего исполнения обязательств, предусмотренных Контрактом, Стороны руководствуются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года № 1042 (далее – Правила определения размера штрафа и пени).</w:t>
      </w:r>
    </w:p>
    <w:p w:rsidR="00E21EE6" w:rsidRPr="00E21EE6" w:rsidRDefault="00E21EE6" w:rsidP="00E21EE6">
      <w:pPr>
        <w:ind w:firstLine="709"/>
        <w:jc w:val="both"/>
      </w:pPr>
    </w:p>
    <w:p w:rsidR="00E21EE6" w:rsidRPr="00E21EE6" w:rsidRDefault="00E21EE6" w:rsidP="00E21EE6">
      <w:pPr>
        <w:ind w:firstLine="709"/>
        <w:jc w:val="both"/>
      </w:pPr>
      <w:r w:rsidRPr="00E21EE6">
        <w:t>5.2.</w:t>
      </w:r>
      <w:r w:rsidRPr="00E21EE6">
        <w:tab/>
      </w:r>
      <w:r>
        <w:t>Ответственность Государственного з</w:t>
      </w:r>
      <w:r w:rsidRPr="00E21EE6">
        <w:t>аказчика:</w:t>
      </w:r>
    </w:p>
    <w:p w:rsidR="00E21EE6" w:rsidRPr="00E21EE6" w:rsidRDefault="00E21EE6" w:rsidP="00E21EE6">
      <w:pPr>
        <w:ind w:firstLine="709"/>
        <w:jc w:val="both"/>
      </w:pPr>
      <w:r w:rsidRPr="00E21EE6">
        <w:t xml:space="preserve">5.2.1. В случае просрочки исполнения </w:t>
      </w:r>
      <w:r>
        <w:t>Государственным з</w:t>
      </w:r>
      <w:r w:rsidRPr="00E21EE6">
        <w:t>аказчик</w:t>
      </w:r>
      <w:r>
        <w:t>ом</w:t>
      </w:r>
      <w:r w:rsidRPr="00E21EE6">
        <w:t xml:space="preserve"> обязательств, предусмотренных Контрактом, а также в иных случаях неисполнения или ненадлежащего исполнения </w:t>
      </w:r>
      <w:r>
        <w:t>Государственным з</w:t>
      </w:r>
      <w:r w:rsidRPr="00E21EE6">
        <w:t>аказчик</w:t>
      </w:r>
      <w:r>
        <w:t>ом</w:t>
      </w:r>
      <w:r w:rsidRPr="00E21EE6">
        <w:t xml:space="preserve"> обязательств, предусмотренных Контрактом, </w:t>
      </w:r>
      <w:r>
        <w:t>Исполнитель</w:t>
      </w:r>
      <w:r w:rsidRPr="00E21EE6">
        <w:t xml:space="preserve"> вправе потребовать уплаты неустойки (штрафа, пени). </w:t>
      </w:r>
    </w:p>
    <w:p w:rsidR="00E21EE6" w:rsidRPr="00E21EE6" w:rsidRDefault="00E21EE6" w:rsidP="00E21EE6">
      <w:pPr>
        <w:ind w:firstLine="709"/>
        <w:jc w:val="both"/>
      </w:pPr>
      <w:r w:rsidRPr="00E21EE6">
        <w:t>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пени ставки рефинансирования Центрального банка Российской Федерации от не уплаченной в срок суммы.</w:t>
      </w:r>
    </w:p>
    <w:p w:rsidR="00E21EE6" w:rsidRPr="00E21EE6" w:rsidRDefault="00E21EE6" w:rsidP="00E21EE6">
      <w:pPr>
        <w:ind w:firstLine="709"/>
        <w:jc w:val="both"/>
      </w:pPr>
      <w:r w:rsidRPr="00E21EE6">
        <w:t xml:space="preserve">5.2.3. Штрафы начисляются за ненадлежащее исполнение </w:t>
      </w:r>
      <w:r>
        <w:t>Государственным з</w:t>
      </w:r>
      <w:r w:rsidRPr="00E21EE6">
        <w:t>аказчик</w:t>
      </w:r>
      <w:r>
        <w:t>ом</w:t>
      </w:r>
      <w:r w:rsidRPr="00E21EE6">
        <w:t xml:space="preserve"> обязательств, предусмотренных Контрактом, за исключением просрочки исполнения обязательств, предусмотренных Контрактом. Размер такого штрафа в соответствии с Правилами определения размера штрафа и пени устанавливается в виде фиксированной суммы и составляет 1000 (одна тысяча) рублей 00 копеек за каждый факт неисполнения </w:t>
      </w:r>
      <w:r>
        <w:t>Государственным з</w:t>
      </w:r>
      <w:r w:rsidRPr="00E21EE6">
        <w:t>аказчик</w:t>
      </w:r>
      <w:r>
        <w:t>ом</w:t>
      </w:r>
      <w:r w:rsidRPr="00E21EE6">
        <w:t xml:space="preserve"> обязательств, предусмотренных контрактом.</w:t>
      </w:r>
    </w:p>
    <w:p w:rsidR="00E21EE6" w:rsidRPr="00E21EE6" w:rsidRDefault="00E21EE6" w:rsidP="00E21EE6">
      <w:pPr>
        <w:ind w:firstLine="709"/>
        <w:jc w:val="both"/>
      </w:pPr>
      <w:r w:rsidRPr="00E21EE6">
        <w:t xml:space="preserve">5.2.4.  Общая сумма начисленной неустойки (штрафов, пени) за ненадлежащее исполнение </w:t>
      </w:r>
      <w:r>
        <w:t>Государственным з</w:t>
      </w:r>
      <w:r w:rsidRPr="00E21EE6">
        <w:t>аказчик</w:t>
      </w:r>
      <w:r>
        <w:t>ом</w:t>
      </w:r>
      <w:r w:rsidRPr="00E21EE6">
        <w:t xml:space="preserve"> обязательств, предусмотренных Контрактом, не может превышать цену Контракта.</w:t>
      </w:r>
    </w:p>
    <w:p w:rsidR="00E21EE6" w:rsidRPr="00E21EE6" w:rsidRDefault="00E21EE6" w:rsidP="00E21EE6">
      <w:pPr>
        <w:ind w:firstLine="709"/>
        <w:jc w:val="both"/>
      </w:pPr>
      <w:r w:rsidRPr="00E21EE6">
        <w:t>5.3.</w:t>
      </w:r>
      <w:r w:rsidRPr="00E21EE6">
        <w:tab/>
        <w:t xml:space="preserve">Ответственность </w:t>
      </w:r>
      <w:r>
        <w:t>Исполнителя</w:t>
      </w:r>
      <w:r w:rsidRPr="00E21EE6">
        <w:t>:</w:t>
      </w:r>
    </w:p>
    <w:p w:rsidR="00E21EE6" w:rsidRPr="00E21EE6" w:rsidRDefault="00E21EE6" w:rsidP="00E21EE6">
      <w:pPr>
        <w:ind w:firstLine="709"/>
        <w:jc w:val="both"/>
      </w:pPr>
      <w:r w:rsidRPr="00E21EE6">
        <w:t xml:space="preserve">5.3.1.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w:t>
      </w:r>
      <w:r w:rsidRPr="00E21EE6">
        <w:lastRenderedPageBreak/>
        <w:t>штрафа устанавливается в виде фиксированной суммы, определяемой в порядке, установленном Правилами определения размера штрафа и пени, и составляющей ___________</w:t>
      </w:r>
      <w:proofErr w:type="gramStart"/>
      <w:r w:rsidRPr="00E21EE6">
        <w:t>* .</w:t>
      </w:r>
      <w:proofErr w:type="gramEnd"/>
    </w:p>
    <w:p w:rsidR="00E21EE6" w:rsidRPr="00E21EE6" w:rsidRDefault="00E21EE6" w:rsidP="00E21EE6">
      <w:pPr>
        <w:ind w:firstLine="709"/>
        <w:jc w:val="both"/>
      </w:pPr>
      <w:r w:rsidRPr="00E21EE6">
        <w:t> </w:t>
      </w:r>
    </w:p>
    <w:p w:rsidR="00E21EE6" w:rsidRPr="00E21EE6" w:rsidRDefault="00E21EE6" w:rsidP="00E21EE6">
      <w:pPr>
        <w:ind w:firstLine="709"/>
        <w:jc w:val="both"/>
        <w:rPr>
          <w:i/>
        </w:rPr>
      </w:pPr>
      <w:r w:rsidRPr="00E21EE6">
        <w:rPr>
          <w:i/>
        </w:rPr>
        <w:t>*В контракт при его заполнении в соответствии с Правилами определения размера штрафов включается одно из следующих условий:</w:t>
      </w:r>
    </w:p>
    <w:p w:rsidR="00E21EE6" w:rsidRPr="00E21EE6" w:rsidRDefault="00E21EE6" w:rsidP="00E21EE6">
      <w:pPr>
        <w:ind w:firstLine="709"/>
        <w:jc w:val="both"/>
        <w:rPr>
          <w:i/>
        </w:rPr>
      </w:pPr>
      <w:r w:rsidRPr="00E21EE6">
        <w:rPr>
          <w:i/>
        </w:rPr>
        <w:t>1) «10 процентов от цены этапа исполнения Контракта»</w:t>
      </w:r>
    </w:p>
    <w:p w:rsidR="00E21EE6" w:rsidRPr="00E21EE6" w:rsidRDefault="00E21EE6" w:rsidP="00E21EE6">
      <w:pPr>
        <w:ind w:firstLine="709"/>
        <w:jc w:val="both"/>
        <w:rPr>
          <w:i/>
        </w:rPr>
      </w:pPr>
      <w:r w:rsidRPr="00E21EE6">
        <w:rPr>
          <w:i/>
        </w:rPr>
        <w:t>(условие включается в Контракт в случае, предусмотренном пунктом «а» пункта 3 Правил определения размера штрафов, когда цена контракта (этапа) не превышает 3 млн. рублей);</w:t>
      </w:r>
    </w:p>
    <w:p w:rsidR="00E21EE6" w:rsidRPr="00E21EE6" w:rsidRDefault="00E21EE6" w:rsidP="00E21EE6">
      <w:pPr>
        <w:ind w:firstLine="709"/>
        <w:jc w:val="both"/>
        <w:rPr>
          <w:i/>
        </w:rPr>
      </w:pPr>
      <w:r w:rsidRPr="00E21EE6">
        <w:rPr>
          <w:i/>
        </w:rPr>
        <w:t>2) «10 процентов начальной (максимальной) цены, что составляет ________ (_____________) рублей _____ копеек»</w:t>
      </w:r>
    </w:p>
    <w:p w:rsidR="00E21EE6" w:rsidRPr="00E21EE6" w:rsidRDefault="00E21EE6" w:rsidP="00E21EE6">
      <w:pPr>
        <w:ind w:firstLine="709"/>
        <w:jc w:val="both"/>
        <w:rPr>
          <w:i/>
        </w:rPr>
      </w:pPr>
      <w:r w:rsidRPr="00E21EE6">
        <w:rPr>
          <w:i/>
        </w:rPr>
        <w:t>(условие включается в Контракт в случае, предусмотренном п. 5 Правил определения размера штрафа и пени, когда Контракт заключается с победителем закупки (или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w:t>
      </w:r>
    </w:p>
    <w:p w:rsidR="00E21EE6" w:rsidRPr="00E21EE6" w:rsidRDefault="00E21EE6" w:rsidP="00E21EE6">
      <w:pPr>
        <w:ind w:firstLine="709"/>
        <w:jc w:val="both"/>
      </w:pPr>
    </w:p>
    <w:p w:rsidR="00E21EE6" w:rsidRPr="00E21EE6" w:rsidRDefault="00E21EE6" w:rsidP="00E21EE6">
      <w:pPr>
        <w:ind w:firstLine="709"/>
        <w:jc w:val="both"/>
      </w:pPr>
      <w:r w:rsidRPr="00E21EE6">
        <w:t xml:space="preserve">5.3.2. За каждый факт неисполнения или ненадлежащего исполнения </w:t>
      </w:r>
      <w:r w:rsidR="00DC53BD" w:rsidRPr="00E21EE6">
        <w:t xml:space="preserve">Исполнителем </w:t>
      </w:r>
      <w:r w:rsidRPr="00E21EE6">
        <w:t>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порядке, установленном Правилами определения размера штрафа и пени, и составляющей 1000 (одна тысяча) рублей 00 копеек.</w:t>
      </w:r>
    </w:p>
    <w:p w:rsidR="00E21EE6" w:rsidRPr="00E21EE6" w:rsidRDefault="00E21EE6" w:rsidP="00E21EE6">
      <w:pPr>
        <w:ind w:firstLine="709"/>
        <w:jc w:val="both"/>
      </w:pPr>
      <w:r w:rsidRPr="00E21EE6">
        <w:t xml:space="preserve">5.3.3. Пеня начисляется за каждый день просрочки исполнения </w:t>
      </w:r>
      <w:r w:rsidR="00DC53BD" w:rsidRPr="00E21EE6">
        <w:t xml:space="preserve">Исполнителем </w:t>
      </w:r>
      <w:r w:rsidRPr="00E21EE6">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DC53BD" w:rsidRPr="00E21EE6">
        <w:t>Исполнителем</w:t>
      </w:r>
      <w:r w:rsidRPr="00E21EE6">
        <w:t>.</w:t>
      </w:r>
    </w:p>
    <w:p w:rsidR="00E21EE6" w:rsidRPr="00E21EE6" w:rsidRDefault="00E21EE6" w:rsidP="00E21EE6">
      <w:pPr>
        <w:ind w:firstLine="709"/>
        <w:jc w:val="both"/>
      </w:pPr>
      <w:r w:rsidRPr="00E21EE6">
        <w:t xml:space="preserve">5.3.4.    Общая сумма начисленной неустойки (штрафов, пени) за неисполнение или ненадлежащее исполнение </w:t>
      </w:r>
      <w:r w:rsidR="00DC53BD" w:rsidRPr="00E21EE6">
        <w:t xml:space="preserve">Исполнителем </w:t>
      </w:r>
      <w:r w:rsidRPr="00E21EE6">
        <w:t>обязательств, предусмотренных Контрактом, не может превышать цену Контракта.</w:t>
      </w:r>
    </w:p>
    <w:p w:rsidR="00E21EE6" w:rsidRPr="00E21EE6" w:rsidRDefault="00E21EE6" w:rsidP="00E21EE6">
      <w:pPr>
        <w:ind w:firstLine="709"/>
        <w:jc w:val="both"/>
      </w:pPr>
      <w:r w:rsidRPr="00E21EE6">
        <w:t xml:space="preserve">5.4. В случае просрочки исполнения </w:t>
      </w:r>
      <w:r w:rsidR="00DC53BD" w:rsidRPr="00E21EE6">
        <w:t xml:space="preserve">Исполнителем </w:t>
      </w:r>
      <w:r w:rsidRPr="00E21EE6">
        <w:t xml:space="preserve">обязательств, предусмотренных Контрактом, а также в иных случаях неисполнения или ненадлежащего исполнения </w:t>
      </w:r>
      <w:r w:rsidR="00DC53BD" w:rsidRPr="00E21EE6">
        <w:t xml:space="preserve">Исполнителем </w:t>
      </w:r>
      <w:r w:rsidRPr="00E21EE6">
        <w:t xml:space="preserve">обязательств, предусмотренных контрактом </w:t>
      </w:r>
      <w:r w:rsidR="00DC53BD">
        <w:t>Государственный заказчик</w:t>
      </w:r>
      <w:r w:rsidRPr="00E21EE6">
        <w:t xml:space="preserve"> направляет </w:t>
      </w:r>
      <w:r w:rsidR="00DC53BD">
        <w:t>Исполнителю</w:t>
      </w:r>
      <w:r w:rsidR="00DC53BD" w:rsidRPr="00E21EE6">
        <w:t xml:space="preserve"> </w:t>
      </w:r>
      <w:r w:rsidRPr="00E21EE6">
        <w:t xml:space="preserve">требование об уплате неустойки (штрафа, пени). Указанное требование направляется </w:t>
      </w:r>
      <w:r w:rsidR="00DC53BD">
        <w:t>Исполнителю</w:t>
      </w:r>
      <w:r w:rsidR="00DC53BD" w:rsidRPr="00E21EE6">
        <w:t xml:space="preserve"> </w:t>
      </w:r>
      <w:r w:rsidRPr="00E21EE6">
        <w:t xml:space="preserve">одним или несколькими из указанных способов: путем вручения представителю </w:t>
      </w:r>
      <w:r w:rsidR="00DC53BD">
        <w:t xml:space="preserve">Исполнителя </w:t>
      </w:r>
      <w:r w:rsidRPr="00E21EE6">
        <w:t xml:space="preserve">под подпись, по почте заказным письмом с уведомлением о вручении по адресу </w:t>
      </w:r>
      <w:r w:rsidR="00DC53BD">
        <w:t>Исполнителя,</w:t>
      </w:r>
      <w:r w:rsidR="00DC53BD" w:rsidRPr="00E21EE6">
        <w:t xml:space="preserve"> </w:t>
      </w:r>
      <w:r w:rsidRPr="00E21EE6">
        <w:t>указанному в Контракте, телеграммой,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
    <w:p w:rsidR="00E21EE6" w:rsidRPr="00E21EE6" w:rsidRDefault="00E21EE6" w:rsidP="00E21EE6">
      <w:pPr>
        <w:ind w:firstLine="709"/>
        <w:jc w:val="both"/>
      </w:pPr>
      <w:r w:rsidRPr="00E21EE6">
        <w:t>5.5.</w:t>
      </w:r>
      <w:r w:rsidRPr="00E21EE6">
        <w:tab/>
        <w:t xml:space="preserve">В случае, если </w:t>
      </w:r>
      <w:r w:rsidR="00DC53BD">
        <w:t>Исполнителем</w:t>
      </w:r>
      <w:r w:rsidR="00DC53BD" w:rsidRPr="00E21EE6">
        <w:t xml:space="preserve"> </w:t>
      </w:r>
      <w:r w:rsidRPr="00E21EE6">
        <w:t xml:space="preserve">в срок не более чем семь рабочих дней с момента получения не исполнено требование </w:t>
      </w:r>
      <w:r w:rsidR="00DC53BD">
        <w:t>Государственного заказчика</w:t>
      </w:r>
      <w:r w:rsidR="00DC53BD" w:rsidRPr="00E21EE6">
        <w:t xml:space="preserve"> </w:t>
      </w:r>
      <w:r w:rsidRPr="00E21EE6">
        <w:t xml:space="preserve">об уплате неустойки (штрафа, пени), </w:t>
      </w:r>
      <w:r w:rsidR="00DC53BD">
        <w:t>Государственный заказчик</w:t>
      </w:r>
      <w:r w:rsidR="00DC53BD" w:rsidRPr="00E21EE6">
        <w:t xml:space="preserve"> </w:t>
      </w:r>
      <w:r w:rsidRPr="00E21EE6">
        <w:t xml:space="preserve">вправе осуществить удержание неустойки (пени, штрафа) из денежных средств, внесенных </w:t>
      </w:r>
      <w:r w:rsidR="00DC53BD">
        <w:t>Исполнителем</w:t>
      </w:r>
      <w:r w:rsidRPr="00E21EE6">
        <w:t xml:space="preserve"> в качестве обеспечения исполнения Контракта (если такая форма обеспечения исполнения Контракта была выбрана </w:t>
      </w:r>
      <w:r w:rsidR="00DC53BD">
        <w:t>Исполнителем</w:t>
      </w:r>
      <w:r w:rsidRPr="00E21EE6">
        <w:t xml:space="preserve"> до заключения Контракта) или направить в банк, выдавший банковскую гарантию, требование об уплате соответствующей денежной суммы по банковской гарантии. В случае, если обеспечение исполнения Контракта не покрывает сумму начисленной неустойки (пени, </w:t>
      </w:r>
      <w:r w:rsidRPr="00E21EE6">
        <w:lastRenderedPageBreak/>
        <w:t xml:space="preserve">штрафа), </w:t>
      </w:r>
      <w:r w:rsidR="00DC53BD">
        <w:t>Государственный заказчик</w:t>
      </w:r>
      <w:r w:rsidR="00DC53BD" w:rsidRPr="00E21EE6">
        <w:t xml:space="preserve"> </w:t>
      </w:r>
      <w:r w:rsidRPr="00E21EE6">
        <w:t xml:space="preserve">вправе осуществить удержание неустойки (штрафа, пени) при расчете с </w:t>
      </w:r>
      <w:r w:rsidR="00DC53BD">
        <w:t>Исполнителем</w:t>
      </w:r>
      <w:r w:rsidRPr="00E21EE6">
        <w:t xml:space="preserve"> из денежных средств, подлежащих оплате за оказанные услуги.</w:t>
      </w:r>
    </w:p>
    <w:p w:rsidR="00E21EE6" w:rsidRPr="00E21EE6" w:rsidRDefault="00E21EE6" w:rsidP="00E21EE6">
      <w:pPr>
        <w:ind w:firstLine="709"/>
        <w:jc w:val="both"/>
      </w:pPr>
      <w:r w:rsidRPr="00E21EE6">
        <w:t>5.6.</w:t>
      </w:r>
      <w:r w:rsidRPr="00E21EE6">
        <w:tab/>
        <w:t>Уплата неустойки (штрафа, пени) не освобождает стороны от выполнения обязательств, предусмотренных настоящим Контрактом.</w:t>
      </w:r>
    </w:p>
    <w:p w:rsidR="00E21EE6" w:rsidRPr="00E21EE6" w:rsidRDefault="00E21EE6" w:rsidP="00E21EE6">
      <w:pPr>
        <w:ind w:firstLine="709"/>
        <w:jc w:val="both"/>
      </w:pPr>
      <w:r w:rsidRPr="00E21EE6">
        <w:t>5.7.</w:t>
      </w:r>
      <w:r w:rsidRPr="00E21EE6">
        <w:tab/>
        <w:t>Стороны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E21EE6" w:rsidRPr="0075183C" w:rsidRDefault="00E21EE6" w:rsidP="002B1B0F">
      <w:pPr>
        <w:pStyle w:val="310"/>
        <w:ind w:firstLine="709"/>
        <w:rPr>
          <w:color w:val="000000"/>
          <w:szCs w:val="24"/>
        </w:rPr>
      </w:pPr>
    </w:p>
    <w:p w:rsidR="002B1B0F" w:rsidRPr="0075183C" w:rsidRDefault="002B1B0F" w:rsidP="002B1B0F">
      <w:pPr>
        <w:pStyle w:val="a5"/>
        <w:tabs>
          <w:tab w:val="left" w:pos="567"/>
        </w:tabs>
        <w:spacing w:after="0"/>
        <w:ind w:firstLine="709"/>
        <w:jc w:val="both"/>
        <w:rPr>
          <w:sz w:val="16"/>
          <w:szCs w:val="16"/>
        </w:rPr>
      </w:pPr>
    </w:p>
    <w:p w:rsidR="002B1B0F" w:rsidRPr="0075183C" w:rsidRDefault="002B1B0F" w:rsidP="002B1B0F">
      <w:pPr>
        <w:ind w:left="360"/>
        <w:jc w:val="center"/>
        <w:rPr>
          <w:b/>
          <w:caps/>
        </w:rPr>
      </w:pPr>
      <w:r w:rsidRPr="0075183C">
        <w:rPr>
          <w:b/>
          <w:caps/>
        </w:rPr>
        <w:t>6. Форс-мажор</w:t>
      </w:r>
    </w:p>
    <w:p w:rsidR="002B1B0F" w:rsidRPr="0075183C" w:rsidRDefault="002B1B0F" w:rsidP="002B1B0F">
      <w:pPr>
        <w:ind w:firstLine="709"/>
        <w:jc w:val="both"/>
      </w:pPr>
      <w:r w:rsidRPr="0075183C">
        <w:t>6.1.</w:t>
      </w:r>
      <w:r w:rsidRPr="0075183C">
        <w:tab/>
        <w:t xml:space="preserve">«Стороны» освобождаются от ответственности за частичное или полное неисполнение обязательств по </w:t>
      </w:r>
      <w:r>
        <w:t>К</w:t>
      </w:r>
      <w:r w:rsidRPr="0075183C">
        <w:t xml:space="preserve">онтракту, если оно явилось следствием природных явлений, военных действий, изменения законодательства, а также прочих обстоятельств непреодолимой силы, в случае, если эти обстоятельства непосредственно повлияли на исполнение </w:t>
      </w:r>
      <w:r>
        <w:t>К</w:t>
      </w:r>
      <w:r w:rsidRPr="0075183C">
        <w:t xml:space="preserve">онтракта. Срок исполнения обязательств по </w:t>
      </w:r>
      <w:r>
        <w:t>К</w:t>
      </w:r>
      <w:r w:rsidRPr="0075183C">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B1B0F" w:rsidRPr="0075183C" w:rsidRDefault="002B1B0F" w:rsidP="002B1B0F">
      <w:pPr>
        <w:jc w:val="both"/>
        <w:rPr>
          <w:sz w:val="16"/>
          <w:szCs w:val="16"/>
        </w:rPr>
      </w:pPr>
    </w:p>
    <w:p w:rsidR="002B1B0F" w:rsidRPr="0075183C" w:rsidRDefault="002B1B0F" w:rsidP="002B1B0F">
      <w:pPr>
        <w:pStyle w:val="6"/>
        <w:tabs>
          <w:tab w:val="left" w:pos="567"/>
          <w:tab w:val="left" w:pos="709"/>
        </w:tabs>
        <w:spacing w:before="0" w:after="0"/>
        <w:jc w:val="center"/>
        <w:rPr>
          <w:rFonts w:ascii="Times New Roman" w:hAnsi="Times New Roman"/>
          <w:sz w:val="24"/>
          <w:szCs w:val="24"/>
        </w:rPr>
      </w:pPr>
      <w:r w:rsidRPr="0075183C">
        <w:rPr>
          <w:rFonts w:ascii="Times New Roman" w:hAnsi="Times New Roman"/>
          <w:sz w:val="24"/>
          <w:szCs w:val="24"/>
        </w:rPr>
        <w:t>7. РАССМОТРЕНИЕ СПОРОВ</w:t>
      </w:r>
    </w:p>
    <w:p w:rsidR="002B1B0F" w:rsidRPr="0075183C" w:rsidRDefault="002B1B0F" w:rsidP="002B1B0F">
      <w:pPr>
        <w:tabs>
          <w:tab w:val="left" w:pos="567"/>
          <w:tab w:val="left" w:pos="709"/>
        </w:tabs>
        <w:ind w:firstLine="709"/>
        <w:jc w:val="both"/>
      </w:pPr>
      <w:r w:rsidRPr="0075183C">
        <w:t>7.1.</w:t>
      </w:r>
      <w:r w:rsidRPr="0075183C">
        <w:tab/>
        <w:t xml:space="preserve">Все споры и разногласия, возникшие при исполнении </w:t>
      </w:r>
      <w:r>
        <w:t>К</w:t>
      </w:r>
      <w:r w:rsidRPr="0075183C">
        <w:t>онтракта, разрешаются путем переговоров.</w:t>
      </w:r>
    </w:p>
    <w:p w:rsidR="002B1B0F" w:rsidRPr="0075183C" w:rsidRDefault="002B1B0F" w:rsidP="002B1B0F">
      <w:pPr>
        <w:tabs>
          <w:tab w:val="left" w:pos="567"/>
          <w:tab w:val="left" w:pos="709"/>
        </w:tabs>
        <w:ind w:firstLine="709"/>
        <w:jc w:val="both"/>
      </w:pPr>
      <w:r w:rsidRPr="0075183C">
        <w:t>7.2.</w:t>
      </w:r>
      <w:r w:rsidRPr="0075183C">
        <w:tab/>
        <w:t>«Стороны»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контракта.</w:t>
      </w:r>
    </w:p>
    <w:p w:rsidR="002B1B0F" w:rsidRPr="0075183C" w:rsidRDefault="002B1B0F" w:rsidP="002B1B0F">
      <w:pPr>
        <w:tabs>
          <w:tab w:val="left" w:pos="567"/>
          <w:tab w:val="left" w:pos="709"/>
        </w:tabs>
        <w:ind w:firstLine="709"/>
        <w:jc w:val="both"/>
      </w:pPr>
      <w:r w:rsidRPr="0075183C">
        <w:t>7.3.</w:t>
      </w:r>
      <w:r w:rsidRPr="0075183C">
        <w:tab/>
        <w:t>«Сторона»,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2B1B0F" w:rsidRPr="0075183C" w:rsidRDefault="002B1B0F" w:rsidP="002B1B0F">
      <w:pPr>
        <w:tabs>
          <w:tab w:val="left" w:pos="567"/>
          <w:tab w:val="left" w:pos="709"/>
        </w:tabs>
        <w:ind w:firstLine="709"/>
        <w:jc w:val="both"/>
      </w:pPr>
      <w:r w:rsidRPr="0075183C">
        <w:t>7.4.</w:t>
      </w:r>
      <w:r w:rsidRPr="0075183C">
        <w:tab/>
        <w:t>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2B1B0F" w:rsidRPr="0075183C" w:rsidRDefault="002B1B0F" w:rsidP="002B1B0F">
      <w:pPr>
        <w:tabs>
          <w:tab w:val="left" w:pos="567"/>
          <w:tab w:val="left" w:pos="709"/>
        </w:tabs>
        <w:ind w:firstLine="709"/>
        <w:jc w:val="both"/>
      </w:pPr>
      <w:r w:rsidRPr="0075183C">
        <w:t>7.5.</w:t>
      </w:r>
      <w:r w:rsidRPr="0075183C">
        <w:tab/>
        <w:t>При не достижении согласия, а именно: полный или частичный отказ в удовлетворении претензии, непредставление ответа на претензию в срок, указанный в пункте 7.3</w:t>
      </w:r>
      <w:r>
        <w:t xml:space="preserve"> Ко</w:t>
      </w:r>
      <w:r w:rsidRPr="0075183C">
        <w:t xml:space="preserve">нтракта, спор подлежит разрешению </w:t>
      </w:r>
      <w:r w:rsidR="00213BCC">
        <w:t xml:space="preserve">в Арбитражном суде города Москвы </w:t>
      </w:r>
      <w:r w:rsidRPr="0075183C">
        <w:t>в соответствии с действующим законодательством.</w:t>
      </w:r>
    </w:p>
    <w:p w:rsidR="002B1B0F" w:rsidRPr="0075183C" w:rsidRDefault="002B1B0F" w:rsidP="002B1B0F">
      <w:pPr>
        <w:ind w:left="454"/>
        <w:rPr>
          <w:b/>
          <w:caps/>
          <w:sz w:val="16"/>
          <w:szCs w:val="16"/>
        </w:rPr>
      </w:pPr>
    </w:p>
    <w:p w:rsidR="002B1B0F" w:rsidRPr="0075183C" w:rsidRDefault="002B1B0F" w:rsidP="002B1B0F">
      <w:pPr>
        <w:ind w:left="454"/>
        <w:jc w:val="center"/>
        <w:rPr>
          <w:b/>
          <w:caps/>
        </w:rPr>
      </w:pPr>
      <w:r w:rsidRPr="0075183C">
        <w:rPr>
          <w:b/>
          <w:caps/>
        </w:rPr>
        <w:t>8. Прочие условия</w:t>
      </w:r>
    </w:p>
    <w:p w:rsidR="002B1B0F" w:rsidRPr="0075183C" w:rsidRDefault="002B1B0F" w:rsidP="002B1B0F">
      <w:pPr>
        <w:ind w:firstLine="709"/>
        <w:jc w:val="both"/>
      </w:pPr>
      <w:r w:rsidRPr="0075183C">
        <w:t>8.1.</w:t>
      </w:r>
      <w:r w:rsidRPr="0075183C">
        <w:tab/>
      </w:r>
      <w:r>
        <w:t>К</w:t>
      </w:r>
      <w:r w:rsidRPr="0075183C">
        <w:t>онтракт вступает в силу с момента подп</w:t>
      </w:r>
      <w:r>
        <w:t>исания</w:t>
      </w:r>
      <w:r w:rsidR="007C69A7">
        <w:t xml:space="preserve"> и действует </w:t>
      </w:r>
      <w:r w:rsidR="004E3999">
        <w:t xml:space="preserve">по </w:t>
      </w:r>
      <w:r w:rsidR="00DC53BD">
        <w:t>30.04</w:t>
      </w:r>
      <w:r w:rsidR="004E3999">
        <w:t>.2017</w:t>
      </w:r>
      <w:r>
        <w:t xml:space="preserve"> г.</w:t>
      </w:r>
      <w:r w:rsidRPr="0075183C">
        <w:t>, а в части расчетов - до полного исполнения обязательств.</w:t>
      </w:r>
    </w:p>
    <w:p w:rsidR="002B1B0F" w:rsidRPr="0075183C" w:rsidRDefault="002B1B0F" w:rsidP="002B1B0F">
      <w:pPr>
        <w:pStyle w:val="310"/>
        <w:ind w:firstLine="709"/>
        <w:rPr>
          <w:szCs w:val="24"/>
        </w:rPr>
      </w:pPr>
      <w:r w:rsidRPr="0075183C">
        <w:rPr>
          <w:szCs w:val="24"/>
        </w:rPr>
        <w:t>8.2.</w:t>
      </w:r>
      <w:r w:rsidRPr="0075183C">
        <w:rPr>
          <w:szCs w:val="24"/>
        </w:rPr>
        <w:tab/>
      </w:r>
      <w:r w:rsidRPr="0075183C">
        <w:rPr>
          <w:color w:val="000000"/>
          <w:szCs w:val="24"/>
        </w:rPr>
        <w:t xml:space="preserve">Расторжение </w:t>
      </w:r>
      <w:r>
        <w:rPr>
          <w:color w:val="000000"/>
          <w:szCs w:val="24"/>
        </w:rPr>
        <w:t>К</w:t>
      </w:r>
      <w:r w:rsidRPr="0075183C">
        <w:rPr>
          <w:color w:val="000000"/>
          <w:szCs w:val="24"/>
        </w:rPr>
        <w:t xml:space="preserve">онтракта допускается по соглашению сторон, по решению суда или в связи с односторонним отказом стороны контракта от исполнения </w:t>
      </w:r>
      <w:r>
        <w:rPr>
          <w:color w:val="000000"/>
          <w:szCs w:val="24"/>
        </w:rPr>
        <w:t>К</w:t>
      </w:r>
      <w:r w:rsidRPr="0075183C">
        <w:rPr>
          <w:color w:val="000000"/>
          <w:szCs w:val="24"/>
        </w:rPr>
        <w:t>онтракта в соответствии с гражданским законодательством.</w:t>
      </w:r>
    </w:p>
    <w:p w:rsidR="002B1B0F" w:rsidRPr="0075183C" w:rsidRDefault="002B1B0F" w:rsidP="002B1B0F">
      <w:pPr>
        <w:ind w:firstLine="709"/>
        <w:jc w:val="both"/>
      </w:pPr>
      <w:r w:rsidRPr="0075183C">
        <w:t>8.3.</w:t>
      </w:r>
      <w:r w:rsidRPr="0075183C">
        <w:tab/>
        <w:t xml:space="preserve">«Стороны» обязуются письменно извещать друг друга о реорганизации, перемене места нахождения, банковских реквизитов, изменении наименования, иных изменениях, касающихся </w:t>
      </w:r>
      <w:r>
        <w:t>К</w:t>
      </w:r>
      <w:r w:rsidRPr="0075183C">
        <w:t>онтракта.</w:t>
      </w:r>
    </w:p>
    <w:p w:rsidR="002B1B0F" w:rsidRPr="0075183C" w:rsidRDefault="002B1B0F" w:rsidP="002B1B0F">
      <w:pPr>
        <w:tabs>
          <w:tab w:val="left" w:pos="567"/>
          <w:tab w:val="left" w:pos="709"/>
        </w:tabs>
        <w:ind w:firstLine="709"/>
        <w:jc w:val="both"/>
      </w:pPr>
      <w:r w:rsidRPr="0075183C">
        <w:t>8.4.</w:t>
      </w:r>
      <w:r w:rsidRPr="0075183C">
        <w:tab/>
        <w:t>«Стороны» признают, что документы, связанные</w:t>
      </w:r>
      <w:r>
        <w:t xml:space="preserve"> с исполнением обязательств по К</w:t>
      </w:r>
      <w:r w:rsidRPr="0075183C">
        <w:t xml:space="preserve">онтракту и направленные по почтовому адресу, указанному в разделе 9 «Адреса и банковские реквизиты «Сторон» </w:t>
      </w:r>
      <w:r>
        <w:t>К</w:t>
      </w:r>
      <w:r w:rsidRPr="0075183C">
        <w:t>онтракта считаются направленными надлежащим образом.</w:t>
      </w:r>
    </w:p>
    <w:p w:rsidR="002B1B0F" w:rsidRPr="0075183C" w:rsidRDefault="002B1B0F" w:rsidP="002B1B0F">
      <w:pPr>
        <w:tabs>
          <w:tab w:val="left" w:pos="567"/>
          <w:tab w:val="left" w:pos="709"/>
        </w:tabs>
        <w:ind w:firstLine="709"/>
        <w:jc w:val="both"/>
      </w:pPr>
      <w:r w:rsidRPr="0075183C">
        <w:t xml:space="preserve">Отказ «Стороны» от получения документов, направленных надлежащим образом, или отсутствие «Стороны» по почтовому адресу, указанному в разделе 9 «Адреса и банковские реквизиты «Сторон» </w:t>
      </w:r>
      <w:r>
        <w:t>К</w:t>
      </w:r>
      <w:r w:rsidRPr="0075183C">
        <w:t>онтракта не является основанием для последующего заявления «Стороной» о неполучении вышеуказанных документов.</w:t>
      </w:r>
    </w:p>
    <w:p w:rsidR="002B1B0F" w:rsidRPr="0075183C" w:rsidRDefault="002B1B0F" w:rsidP="002B1B0F">
      <w:pPr>
        <w:ind w:firstLine="709"/>
        <w:jc w:val="both"/>
      </w:pPr>
      <w:r w:rsidRPr="0075183C">
        <w:t>8.5.</w:t>
      </w:r>
      <w:r w:rsidRPr="0075183C">
        <w:tab/>
        <w:t xml:space="preserve">В части, не предусмотренной </w:t>
      </w:r>
      <w:r>
        <w:t>К</w:t>
      </w:r>
      <w:r w:rsidRPr="0075183C">
        <w:t>онтрактом, «Стороны» руководствуются действующим законодательством Российской Федерации.</w:t>
      </w:r>
    </w:p>
    <w:p w:rsidR="002B1B0F" w:rsidRPr="0075183C" w:rsidRDefault="002B1B0F" w:rsidP="002B1B0F">
      <w:pPr>
        <w:ind w:firstLine="709"/>
        <w:jc w:val="both"/>
      </w:pPr>
      <w:r w:rsidRPr="0075183C">
        <w:lastRenderedPageBreak/>
        <w:t>8.6.</w:t>
      </w:r>
      <w:r w:rsidRPr="0075183C">
        <w:tab/>
      </w:r>
      <w:r>
        <w:t>К</w:t>
      </w:r>
      <w:r w:rsidRPr="0075183C">
        <w:rPr>
          <w:spacing w:val="-6"/>
        </w:rPr>
        <w:t>онтракт</w:t>
      </w:r>
      <w:r w:rsidRPr="0075183C">
        <w:t xml:space="preserve"> составлен в двух экземплярах, имеющих равную юридическую силу, по одному для каждой из «Сторон».</w:t>
      </w:r>
    </w:p>
    <w:p w:rsidR="002B1B0F" w:rsidRPr="0075183C" w:rsidRDefault="002B1B0F" w:rsidP="002B1B0F">
      <w:pPr>
        <w:tabs>
          <w:tab w:val="left" w:pos="567"/>
          <w:tab w:val="left" w:pos="709"/>
        </w:tabs>
        <w:jc w:val="both"/>
        <w:rPr>
          <w:sz w:val="16"/>
          <w:szCs w:val="16"/>
        </w:rPr>
      </w:pPr>
    </w:p>
    <w:p w:rsidR="002B1B0F" w:rsidRPr="0075183C" w:rsidRDefault="002B1B0F" w:rsidP="002B1B0F">
      <w:pPr>
        <w:tabs>
          <w:tab w:val="left" w:pos="567"/>
          <w:tab w:val="left" w:pos="709"/>
        </w:tabs>
        <w:ind w:left="360"/>
        <w:jc w:val="center"/>
        <w:rPr>
          <w:b/>
          <w:caps/>
        </w:rPr>
      </w:pPr>
      <w:r w:rsidRPr="0075183C">
        <w:rPr>
          <w:b/>
          <w:caps/>
        </w:rPr>
        <w:t>9. адреса и банковские реквизиты «Сторон»</w:t>
      </w:r>
    </w:p>
    <w:p w:rsidR="002B1B0F" w:rsidRPr="0075183C" w:rsidRDefault="002B1B0F" w:rsidP="002B1B0F">
      <w:pPr>
        <w:tabs>
          <w:tab w:val="left" w:pos="567"/>
          <w:tab w:val="left" w:pos="709"/>
        </w:tabs>
        <w:rPr>
          <w:b/>
          <w:caps/>
          <w:sz w:val="16"/>
          <w:szCs w:val="16"/>
        </w:rPr>
      </w:pPr>
    </w:p>
    <w:tbl>
      <w:tblPr>
        <w:tblW w:w="9781" w:type="dxa"/>
        <w:tblInd w:w="-34" w:type="dxa"/>
        <w:tblLayout w:type="fixed"/>
        <w:tblLook w:val="0000" w:firstRow="0" w:lastRow="0" w:firstColumn="0" w:lastColumn="0" w:noHBand="0" w:noVBand="0"/>
      </w:tblPr>
      <w:tblGrid>
        <w:gridCol w:w="4962"/>
        <w:gridCol w:w="4819"/>
      </w:tblGrid>
      <w:tr w:rsidR="002B1B0F" w:rsidRPr="00034697" w:rsidTr="002B1B0F">
        <w:trPr>
          <w:trHeight w:val="420"/>
        </w:trPr>
        <w:tc>
          <w:tcPr>
            <w:tcW w:w="4962" w:type="dxa"/>
          </w:tcPr>
          <w:p w:rsidR="002B1B0F" w:rsidRPr="00E8165A" w:rsidRDefault="002B1B0F" w:rsidP="002B1B0F">
            <w:pPr>
              <w:pStyle w:val="25"/>
              <w:tabs>
                <w:tab w:val="left" w:pos="567"/>
                <w:tab w:val="left" w:pos="709"/>
              </w:tabs>
              <w:spacing w:after="0" w:line="240" w:lineRule="auto"/>
              <w:ind w:left="45"/>
              <w:rPr>
                <w:b/>
                <w:sz w:val="22"/>
                <w:szCs w:val="22"/>
              </w:rPr>
            </w:pPr>
            <w:r>
              <w:rPr>
                <w:b/>
                <w:sz w:val="22"/>
                <w:szCs w:val="22"/>
              </w:rPr>
              <w:t>«Государственный заказчик»</w:t>
            </w:r>
          </w:p>
          <w:p w:rsidR="002B1B0F" w:rsidRPr="00034697" w:rsidRDefault="002B1B0F" w:rsidP="002B1B0F">
            <w:pPr>
              <w:pStyle w:val="25"/>
              <w:tabs>
                <w:tab w:val="left" w:pos="567"/>
                <w:tab w:val="left" w:pos="709"/>
              </w:tabs>
              <w:spacing w:after="0" w:line="240" w:lineRule="auto"/>
              <w:rPr>
                <w:sz w:val="22"/>
                <w:szCs w:val="22"/>
              </w:rPr>
            </w:pPr>
          </w:p>
        </w:tc>
        <w:tc>
          <w:tcPr>
            <w:tcW w:w="4819" w:type="dxa"/>
          </w:tcPr>
          <w:p w:rsidR="002B1B0F" w:rsidRPr="00034697" w:rsidRDefault="002B1B0F" w:rsidP="002B1B0F">
            <w:pPr>
              <w:pStyle w:val="2"/>
              <w:tabs>
                <w:tab w:val="left" w:pos="567"/>
                <w:tab w:val="left" w:pos="709"/>
              </w:tabs>
              <w:jc w:val="left"/>
              <w:rPr>
                <w:sz w:val="22"/>
                <w:szCs w:val="22"/>
              </w:rPr>
            </w:pPr>
            <w:r w:rsidRPr="00034697">
              <w:rPr>
                <w:sz w:val="22"/>
                <w:szCs w:val="22"/>
              </w:rPr>
              <w:t>«</w:t>
            </w:r>
            <w:r>
              <w:rPr>
                <w:sz w:val="22"/>
                <w:szCs w:val="22"/>
              </w:rPr>
              <w:t>Исполнитель»</w:t>
            </w:r>
          </w:p>
          <w:p w:rsidR="002B1B0F" w:rsidRPr="00034697" w:rsidRDefault="002B1B0F" w:rsidP="002B1B0F">
            <w:pPr>
              <w:tabs>
                <w:tab w:val="left" w:pos="567"/>
                <w:tab w:val="left" w:pos="709"/>
              </w:tabs>
              <w:rPr>
                <w:sz w:val="22"/>
                <w:szCs w:val="22"/>
              </w:rPr>
            </w:pPr>
          </w:p>
        </w:tc>
      </w:tr>
      <w:tr w:rsidR="002B1B0F" w:rsidRPr="00034697" w:rsidTr="002B1B0F">
        <w:trPr>
          <w:trHeight w:val="3059"/>
        </w:trPr>
        <w:tc>
          <w:tcPr>
            <w:tcW w:w="4962" w:type="dxa"/>
          </w:tcPr>
          <w:p w:rsidR="002B1B0F" w:rsidRDefault="002B1B0F" w:rsidP="002B1B0F">
            <w:pPr>
              <w:tabs>
                <w:tab w:val="left" w:pos="567"/>
                <w:tab w:val="left" w:pos="709"/>
              </w:tabs>
              <w:rPr>
                <w:b/>
                <w:bCs/>
                <w:sz w:val="22"/>
                <w:szCs w:val="22"/>
              </w:rPr>
            </w:pPr>
            <w:r w:rsidRPr="00034697">
              <w:rPr>
                <w:b/>
                <w:bCs/>
                <w:sz w:val="22"/>
                <w:szCs w:val="22"/>
              </w:rPr>
              <w:t>Постоянное Представительство</w:t>
            </w:r>
          </w:p>
          <w:p w:rsidR="002B1B0F" w:rsidRDefault="002B1B0F" w:rsidP="002B1B0F">
            <w:pPr>
              <w:tabs>
                <w:tab w:val="left" w:pos="567"/>
                <w:tab w:val="left" w:pos="709"/>
              </w:tabs>
              <w:rPr>
                <w:b/>
                <w:bCs/>
                <w:sz w:val="22"/>
                <w:szCs w:val="22"/>
              </w:rPr>
            </w:pPr>
            <w:r w:rsidRPr="00034697">
              <w:rPr>
                <w:b/>
                <w:bCs/>
                <w:sz w:val="22"/>
                <w:szCs w:val="22"/>
              </w:rPr>
              <w:t>Челябинской</w:t>
            </w:r>
            <w:r w:rsidR="00213BCC">
              <w:rPr>
                <w:b/>
                <w:bCs/>
                <w:sz w:val="22"/>
                <w:szCs w:val="22"/>
              </w:rPr>
              <w:t xml:space="preserve"> </w:t>
            </w:r>
            <w:r w:rsidRPr="00034697">
              <w:rPr>
                <w:b/>
                <w:bCs/>
                <w:sz w:val="22"/>
                <w:szCs w:val="22"/>
              </w:rPr>
              <w:t>области при</w:t>
            </w:r>
          </w:p>
          <w:p w:rsidR="002B1B0F" w:rsidRPr="00034697" w:rsidRDefault="002B1B0F" w:rsidP="002B1B0F">
            <w:pPr>
              <w:tabs>
                <w:tab w:val="left" w:pos="567"/>
                <w:tab w:val="left" w:pos="709"/>
              </w:tabs>
              <w:rPr>
                <w:sz w:val="22"/>
                <w:szCs w:val="22"/>
              </w:rPr>
            </w:pPr>
            <w:r w:rsidRPr="00034697">
              <w:rPr>
                <w:b/>
                <w:bCs/>
                <w:sz w:val="22"/>
                <w:szCs w:val="22"/>
              </w:rPr>
              <w:t>Правительстве Российской</w:t>
            </w:r>
            <w:r w:rsidR="00213BCC">
              <w:rPr>
                <w:b/>
                <w:bCs/>
                <w:sz w:val="22"/>
                <w:szCs w:val="22"/>
              </w:rPr>
              <w:t xml:space="preserve"> </w:t>
            </w:r>
            <w:r w:rsidRPr="00034697">
              <w:rPr>
                <w:b/>
                <w:bCs/>
                <w:sz w:val="22"/>
                <w:szCs w:val="22"/>
              </w:rPr>
              <w:t>Федерации</w:t>
            </w:r>
          </w:p>
          <w:p w:rsidR="002B1B0F" w:rsidRPr="00034697" w:rsidRDefault="002B1B0F" w:rsidP="002B1B0F">
            <w:pPr>
              <w:pStyle w:val="13"/>
              <w:tabs>
                <w:tab w:val="left" w:pos="567"/>
                <w:tab w:val="left" w:pos="709"/>
              </w:tabs>
              <w:snapToGrid w:val="0"/>
              <w:jc w:val="left"/>
              <w:rPr>
                <w:rFonts w:ascii="Times New Roman" w:hAnsi="Times New Roman" w:cs="Times New Roman"/>
                <w:bCs/>
                <w:sz w:val="22"/>
                <w:szCs w:val="22"/>
              </w:rPr>
            </w:pPr>
            <w:r w:rsidRPr="00034697">
              <w:rPr>
                <w:rFonts w:ascii="Times New Roman" w:hAnsi="Times New Roman" w:cs="Times New Roman"/>
                <w:bCs/>
                <w:sz w:val="22"/>
                <w:szCs w:val="22"/>
              </w:rPr>
              <w:t>127422, г. Москва, Дмитровский проезд, 4а,</w:t>
            </w:r>
          </w:p>
          <w:p w:rsidR="002B1B0F" w:rsidRPr="00832A52" w:rsidRDefault="002B1B0F" w:rsidP="002B1B0F">
            <w:pPr>
              <w:tabs>
                <w:tab w:val="left" w:pos="567"/>
                <w:tab w:val="left" w:pos="709"/>
              </w:tabs>
              <w:rPr>
                <w:sz w:val="22"/>
                <w:szCs w:val="22"/>
                <w:lang w:val="de-DE"/>
              </w:rPr>
            </w:pPr>
            <w:r>
              <w:rPr>
                <w:sz w:val="22"/>
                <w:szCs w:val="22"/>
              </w:rPr>
              <w:t>Тел</w:t>
            </w:r>
            <w:r w:rsidRPr="00832A52">
              <w:rPr>
                <w:sz w:val="22"/>
                <w:szCs w:val="22"/>
                <w:lang w:val="de-DE"/>
              </w:rPr>
              <w:t>.: (495) 785-45-48, 610-88-59,</w:t>
            </w:r>
          </w:p>
          <w:p w:rsidR="002B1B0F" w:rsidRPr="00832A52" w:rsidRDefault="002B1B0F" w:rsidP="002B1B0F">
            <w:pPr>
              <w:tabs>
                <w:tab w:val="left" w:pos="567"/>
                <w:tab w:val="left" w:pos="709"/>
              </w:tabs>
              <w:rPr>
                <w:sz w:val="22"/>
                <w:szCs w:val="22"/>
                <w:lang w:val="de-DE"/>
              </w:rPr>
            </w:pPr>
            <w:r>
              <w:rPr>
                <w:sz w:val="22"/>
                <w:szCs w:val="22"/>
              </w:rPr>
              <w:t>Факс</w:t>
            </w:r>
            <w:r w:rsidRPr="00832A52">
              <w:rPr>
                <w:sz w:val="22"/>
                <w:szCs w:val="22"/>
                <w:lang w:val="de-DE"/>
              </w:rPr>
              <w:t>: (499) 761-33-35,</w:t>
            </w:r>
          </w:p>
          <w:p w:rsidR="002B1B0F" w:rsidRPr="00832A52" w:rsidRDefault="002B1B0F" w:rsidP="002B1B0F">
            <w:pPr>
              <w:tabs>
                <w:tab w:val="left" w:pos="567"/>
                <w:tab w:val="left" w:pos="709"/>
              </w:tabs>
              <w:rPr>
                <w:sz w:val="22"/>
                <w:szCs w:val="22"/>
                <w:lang w:val="de-DE"/>
              </w:rPr>
            </w:pPr>
            <w:proofErr w:type="spellStart"/>
            <w:r w:rsidRPr="00832A52">
              <w:rPr>
                <w:sz w:val="22"/>
                <w:szCs w:val="22"/>
                <w:lang w:val="de-DE"/>
              </w:rPr>
              <w:t>E-mail</w:t>
            </w:r>
            <w:proofErr w:type="spellEnd"/>
            <w:r w:rsidRPr="00832A52">
              <w:rPr>
                <w:sz w:val="22"/>
                <w:szCs w:val="22"/>
                <w:lang w:val="de-DE"/>
              </w:rPr>
              <w:t>: chelpred_74@mail.ru</w:t>
            </w:r>
          </w:p>
          <w:p w:rsidR="00706B1B" w:rsidRPr="0001666D" w:rsidRDefault="00706B1B" w:rsidP="00706B1B">
            <w:pPr>
              <w:pStyle w:val="a5"/>
              <w:spacing w:after="0"/>
              <w:rPr>
                <w:sz w:val="22"/>
                <w:szCs w:val="22"/>
              </w:rPr>
            </w:pPr>
            <w:r w:rsidRPr="0001666D">
              <w:rPr>
                <w:sz w:val="22"/>
                <w:szCs w:val="22"/>
              </w:rPr>
              <w:t>Банковские реквизиты:</w:t>
            </w:r>
          </w:p>
          <w:p w:rsidR="00706B1B" w:rsidRPr="0001666D" w:rsidRDefault="00706B1B" w:rsidP="00706B1B">
            <w:pPr>
              <w:pStyle w:val="a5"/>
              <w:spacing w:after="0"/>
              <w:rPr>
                <w:sz w:val="22"/>
                <w:szCs w:val="22"/>
              </w:rPr>
            </w:pPr>
            <w:r w:rsidRPr="0001666D">
              <w:rPr>
                <w:sz w:val="22"/>
                <w:szCs w:val="22"/>
              </w:rPr>
              <w:t>ИНН 7710032610/КПП 771301001</w:t>
            </w:r>
          </w:p>
          <w:p w:rsidR="00706B1B" w:rsidRPr="0001666D" w:rsidRDefault="005C3FA6" w:rsidP="00706B1B">
            <w:pPr>
              <w:pStyle w:val="a5"/>
              <w:spacing w:after="0"/>
              <w:rPr>
                <w:sz w:val="22"/>
                <w:szCs w:val="22"/>
              </w:rPr>
            </w:pPr>
            <w:r w:rsidRPr="005C3FA6">
              <w:rPr>
                <w:sz w:val="22"/>
                <w:szCs w:val="22"/>
              </w:rPr>
              <w:t xml:space="preserve">УФК по Челябинской области </w:t>
            </w:r>
            <w:r>
              <w:rPr>
                <w:sz w:val="22"/>
                <w:szCs w:val="22"/>
              </w:rPr>
              <w:t xml:space="preserve">(Минфин Челябинской области, </w:t>
            </w:r>
            <w:r w:rsidR="00706B1B" w:rsidRPr="0001666D">
              <w:rPr>
                <w:sz w:val="22"/>
                <w:szCs w:val="22"/>
              </w:rPr>
              <w:t>Постоянное Представительство Челябинской области при Правительстве Р</w:t>
            </w:r>
            <w:r w:rsidR="00706B1B">
              <w:rPr>
                <w:sz w:val="22"/>
                <w:szCs w:val="22"/>
              </w:rPr>
              <w:t xml:space="preserve">оссийской </w:t>
            </w:r>
            <w:r w:rsidR="00706B1B" w:rsidRPr="0001666D">
              <w:rPr>
                <w:sz w:val="22"/>
                <w:szCs w:val="22"/>
              </w:rPr>
              <w:t>Ф</w:t>
            </w:r>
            <w:r w:rsidR="00706B1B">
              <w:rPr>
                <w:sz w:val="22"/>
                <w:szCs w:val="22"/>
              </w:rPr>
              <w:t>едерации</w:t>
            </w:r>
            <w:r w:rsidR="00706B1B" w:rsidRPr="0001666D">
              <w:rPr>
                <w:sz w:val="22"/>
                <w:szCs w:val="22"/>
              </w:rPr>
              <w:t xml:space="preserve">, </w:t>
            </w:r>
            <w:r w:rsidR="00706B1B">
              <w:rPr>
                <w:sz w:val="22"/>
                <w:szCs w:val="22"/>
              </w:rPr>
              <w:br/>
            </w:r>
            <w:r w:rsidR="00706B1B" w:rsidRPr="0001666D">
              <w:rPr>
                <w:sz w:val="22"/>
                <w:szCs w:val="22"/>
              </w:rPr>
              <w:t>л/с 03100400005ОБ)</w:t>
            </w:r>
          </w:p>
          <w:p w:rsidR="002B1B0F" w:rsidRDefault="00706B1B" w:rsidP="00706B1B">
            <w:pPr>
              <w:pStyle w:val="13"/>
              <w:tabs>
                <w:tab w:val="left" w:pos="567"/>
                <w:tab w:val="left" w:pos="709"/>
              </w:tabs>
              <w:jc w:val="left"/>
              <w:rPr>
                <w:rFonts w:ascii="Times New Roman" w:hAnsi="Times New Roman" w:cs="Times New Roman"/>
                <w:bCs/>
                <w:sz w:val="22"/>
                <w:szCs w:val="22"/>
              </w:rPr>
            </w:pPr>
            <w:r w:rsidRPr="0001666D">
              <w:rPr>
                <w:sz w:val="22"/>
                <w:szCs w:val="22"/>
              </w:rPr>
              <w:t xml:space="preserve">р/с 40201810900000100027 в </w:t>
            </w:r>
            <w:r>
              <w:rPr>
                <w:sz w:val="22"/>
                <w:szCs w:val="22"/>
              </w:rPr>
              <w:t>Отделении Челябинска,</w:t>
            </w:r>
            <w:r w:rsidRPr="0001666D">
              <w:rPr>
                <w:sz w:val="22"/>
                <w:szCs w:val="22"/>
              </w:rPr>
              <w:t xml:space="preserve"> г.</w:t>
            </w:r>
            <w:r>
              <w:rPr>
                <w:sz w:val="22"/>
                <w:szCs w:val="22"/>
              </w:rPr>
              <w:t xml:space="preserve"> </w:t>
            </w:r>
            <w:r w:rsidRPr="0001666D">
              <w:rPr>
                <w:sz w:val="22"/>
                <w:szCs w:val="22"/>
              </w:rPr>
              <w:t>Челябинск БИК 047501001</w:t>
            </w:r>
          </w:p>
          <w:p w:rsidR="002B1B0F" w:rsidRPr="00034697" w:rsidRDefault="002B1B0F" w:rsidP="002B1B0F">
            <w:pPr>
              <w:pStyle w:val="13"/>
              <w:tabs>
                <w:tab w:val="left" w:pos="567"/>
                <w:tab w:val="left" w:pos="709"/>
              </w:tabs>
              <w:jc w:val="left"/>
              <w:rPr>
                <w:rFonts w:ascii="Times New Roman" w:hAnsi="Times New Roman" w:cs="Times New Roman"/>
                <w:bCs/>
                <w:sz w:val="22"/>
                <w:szCs w:val="22"/>
              </w:rPr>
            </w:pPr>
          </w:p>
        </w:tc>
        <w:tc>
          <w:tcPr>
            <w:tcW w:w="4819" w:type="dxa"/>
          </w:tcPr>
          <w:p w:rsidR="002B1B0F" w:rsidRPr="006F2B05" w:rsidRDefault="002B1B0F" w:rsidP="002B1B0F">
            <w:pPr>
              <w:tabs>
                <w:tab w:val="left" w:pos="567"/>
                <w:tab w:val="left" w:pos="709"/>
              </w:tabs>
              <w:rPr>
                <w:sz w:val="22"/>
                <w:szCs w:val="22"/>
              </w:rPr>
            </w:pPr>
          </w:p>
        </w:tc>
      </w:tr>
      <w:tr w:rsidR="002B1B0F" w:rsidRPr="00034697" w:rsidTr="002B1B0F">
        <w:trPr>
          <w:trHeight w:val="1276"/>
        </w:trPr>
        <w:tc>
          <w:tcPr>
            <w:tcW w:w="4962" w:type="dxa"/>
          </w:tcPr>
          <w:p w:rsidR="002B1B0F" w:rsidRPr="00034697" w:rsidRDefault="002B1B0F" w:rsidP="002B1B0F">
            <w:pPr>
              <w:pStyle w:val="a5"/>
              <w:tabs>
                <w:tab w:val="left" w:pos="567"/>
                <w:tab w:val="left" w:pos="709"/>
              </w:tabs>
              <w:spacing w:after="0"/>
              <w:rPr>
                <w:sz w:val="22"/>
                <w:szCs w:val="22"/>
              </w:rPr>
            </w:pPr>
            <w:r>
              <w:rPr>
                <w:sz w:val="22"/>
                <w:szCs w:val="22"/>
              </w:rPr>
              <w:t>Первый заместитель р</w:t>
            </w:r>
            <w:r w:rsidRPr="00034697">
              <w:rPr>
                <w:sz w:val="22"/>
                <w:szCs w:val="22"/>
              </w:rPr>
              <w:t>уководител</w:t>
            </w:r>
            <w:r>
              <w:rPr>
                <w:sz w:val="22"/>
                <w:szCs w:val="22"/>
              </w:rPr>
              <w:t xml:space="preserve">я </w:t>
            </w:r>
            <w:r w:rsidRPr="00034697">
              <w:rPr>
                <w:sz w:val="22"/>
                <w:szCs w:val="22"/>
              </w:rPr>
              <w:t>Постоянного</w:t>
            </w:r>
            <w:r w:rsidR="00213BCC">
              <w:rPr>
                <w:sz w:val="22"/>
                <w:szCs w:val="22"/>
              </w:rPr>
              <w:t xml:space="preserve"> </w:t>
            </w:r>
            <w:r w:rsidRPr="00034697">
              <w:rPr>
                <w:sz w:val="22"/>
                <w:szCs w:val="22"/>
              </w:rPr>
              <w:t>Представительства Челябинской области при</w:t>
            </w:r>
            <w:r w:rsidR="00213BCC">
              <w:rPr>
                <w:sz w:val="22"/>
                <w:szCs w:val="22"/>
              </w:rPr>
              <w:t xml:space="preserve"> </w:t>
            </w:r>
            <w:r w:rsidRPr="00034697">
              <w:rPr>
                <w:sz w:val="22"/>
                <w:szCs w:val="22"/>
              </w:rPr>
              <w:t>Правительстве Р</w:t>
            </w:r>
            <w:r>
              <w:rPr>
                <w:sz w:val="22"/>
                <w:szCs w:val="22"/>
              </w:rPr>
              <w:t>оссийской Федерации</w:t>
            </w:r>
          </w:p>
          <w:p w:rsidR="002B1B0F" w:rsidRDefault="002B1B0F" w:rsidP="002B1B0F">
            <w:pPr>
              <w:pStyle w:val="a5"/>
              <w:tabs>
                <w:tab w:val="left" w:pos="567"/>
                <w:tab w:val="left" w:pos="709"/>
              </w:tabs>
              <w:spacing w:after="0"/>
              <w:rPr>
                <w:sz w:val="22"/>
                <w:szCs w:val="22"/>
              </w:rPr>
            </w:pPr>
          </w:p>
          <w:p w:rsidR="005C3FA6" w:rsidRPr="00034697" w:rsidRDefault="005C3FA6" w:rsidP="002B1B0F">
            <w:pPr>
              <w:pStyle w:val="a5"/>
              <w:tabs>
                <w:tab w:val="left" w:pos="567"/>
                <w:tab w:val="left" w:pos="709"/>
              </w:tabs>
              <w:spacing w:after="0"/>
              <w:rPr>
                <w:sz w:val="22"/>
                <w:szCs w:val="22"/>
              </w:rPr>
            </w:pPr>
          </w:p>
          <w:p w:rsidR="002B1B0F" w:rsidRPr="00034697" w:rsidRDefault="002B1B0F" w:rsidP="002B1B0F">
            <w:pPr>
              <w:tabs>
                <w:tab w:val="left" w:pos="567"/>
                <w:tab w:val="left" w:pos="709"/>
              </w:tabs>
              <w:rPr>
                <w:sz w:val="22"/>
                <w:szCs w:val="22"/>
              </w:rPr>
            </w:pPr>
            <w:r w:rsidRPr="00034697">
              <w:rPr>
                <w:sz w:val="22"/>
                <w:szCs w:val="22"/>
              </w:rPr>
              <w:t xml:space="preserve">_________________________ </w:t>
            </w:r>
            <w:r>
              <w:rPr>
                <w:sz w:val="22"/>
                <w:szCs w:val="22"/>
              </w:rPr>
              <w:t>О.Х. Щегрикович</w:t>
            </w:r>
          </w:p>
        </w:tc>
        <w:tc>
          <w:tcPr>
            <w:tcW w:w="4819" w:type="dxa"/>
          </w:tcPr>
          <w:p w:rsidR="002B1B0F" w:rsidRPr="00034697" w:rsidRDefault="002B1B0F" w:rsidP="002B1B0F">
            <w:pPr>
              <w:tabs>
                <w:tab w:val="left" w:pos="567"/>
                <w:tab w:val="left" w:pos="709"/>
              </w:tabs>
              <w:rPr>
                <w:sz w:val="22"/>
                <w:szCs w:val="22"/>
              </w:rPr>
            </w:pPr>
          </w:p>
        </w:tc>
      </w:tr>
    </w:tbl>
    <w:p w:rsidR="002B1B0F" w:rsidRDefault="002B1B0F" w:rsidP="002B1B0F">
      <w:pPr>
        <w:pStyle w:val="1"/>
        <w:tabs>
          <w:tab w:val="left" w:pos="180"/>
          <w:tab w:val="left" w:pos="567"/>
          <w:tab w:val="left" w:pos="709"/>
          <w:tab w:val="left" w:pos="2880"/>
          <w:tab w:val="left" w:pos="6120"/>
          <w:tab w:val="left" w:pos="7560"/>
        </w:tabs>
        <w:spacing w:before="0" w:after="0"/>
        <w:jc w:val="center"/>
        <w:rPr>
          <w:rFonts w:ascii="Times New Roman" w:hAnsi="Times New Roman" w:cs="Times New Roman"/>
          <w:b w:val="0"/>
          <w:sz w:val="21"/>
          <w:szCs w:val="21"/>
        </w:rPr>
        <w:sectPr w:rsidR="002B1B0F" w:rsidSect="002B1B0F">
          <w:footerReference w:type="default" r:id="rId15"/>
          <w:headerReference w:type="first" r:id="rId16"/>
          <w:footerReference w:type="first" r:id="rId17"/>
          <w:pgSz w:w="11906" w:h="16838"/>
          <w:pgMar w:top="1134" w:right="851" w:bottom="1134" w:left="1418" w:header="539" w:footer="567" w:gutter="0"/>
          <w:pgNumType w:start="1"/>
          <w:cols w:space="708"/>
          <w:titlePg/>
          <w:docGrid w:linePitch="360"/>
        </w:sectPr>
      </w:pPr>
    </w:p>
    <w:p w:rsidR="002B1B0F" w:rsidRPr="00F43D40" w:rsidRDefault="002B1B0F" w:rsidP="00F43D40">
      <w:pPr>
        <w:jc w:val="right"/>
        <w:rPr>
          <w:b/>
        </w:rPr>
      </w:pPr>
      <w:r w:rsidRPr="00F43D40">
        <w:rPr>
          <w:b/>
        </w:rPr>
        <w:lastRenderedPageBreak/>
        <w:t>Приложение 1</w:t>
      </w:r>
    </w:p>
    <w:p w:rsidR="002B1B0F" w:rsidRPr="00F43D40" w:rsidRDefault="00F43D40" w:rsidP="00F43D40">
      <w:pPr>
        <w:jc w:val="right"/>
        <w:rPr>
          <w:b/>
        </w:rPr>
      </w:pPr>
      <w:r>
        <w:rPr>
          <w:b/>
        </w:rPr>
        <w:t>к Г</w:t>
      </w:r>
      <w:r w:rsidR="002B1B0F" w:rsidRPr="00F43D40">
        <w:rPr>
          <w:b/>
        </w:rPr>
        <w:t>осударственному контракту № ______</w:t>
      </w:r>
    </w:p>
    <w:p w:rsidR="002B1B0F" w:rsidRPr="00F43D40" w:rsidRDefault="002B1B0F" w:rsidP="00F43D40">
      <w:pPr>
        <w:jc w:val="right"/>
        <w:rPr>
          <w:b/>
        </w:rPr>
      </w:pPr>
      <w:r w:rsidRPr="00F43D40">
        <w:rPr>
          <w:b/>
        </w:rPr>
        <w:t>от «</w:t>
      </w:r>
      <w:r w:rsidR="004E3999">
        <w:rPr>
          <w:b/>
        </w:rPr>
        <w:t>____» _____________________ 201</w:t>
      </w:r>
      <w:r w:rsidR="003631F7">
        <w:rPr>
          <w:b/>
        </w:rPr>
        <w:t>8</w:t>
      </w:r>
      <w:r w:rsidR="004E3999">
        <w:rPr>
          <w:b/>
        </w:rPr>
        <w:t xml:space="preserve"> </w:t>
      </w:r>
      <w:r w:rsidRPr="00F43D40">
        <w:rPr>
          <w:b/>
        </w:rPr>
        <w:t>г.</w:t>
      </w:r>
    </w:p>
    <w:p w:rsidR="002B1B0F" w:rsidRPr="00F43D40" w:rsidRDefault="002B1B0F" w:rsidP="00F43D40">
      <w:pPr>
        <w:jc w:val="right"/>
        <w:rPr>
          <w:b/>
        </w:rPr>
      </w:pPr>
    </w:p>
    <w:p w:rsidR="002B1B0F" w:rsidRDefault="002B1B0F" w:rsidP="002B1B0F">
      <w:pPr>
        <w:tabs>
          <w:tab w:val="left" w:pos="567"/>
          <w:tab w:val="left" w:pos="709"/>
        </w:tabs>
        <w:rPr>
          <w:b/>
          <w:sz w:val="22"/>
          <w:szCs w:val="22"/>
        </w:rPr>
      </w:pPr>
    </w:p>
    <w:p w:rsidR="00F43D40" w:rsidRDefault="00F43D40" w:rsidP="002B1B0F">
      <w:pPr>
        <w:tabs>
          <w:tab w:val="left" w:pos="567"/>
          <w:tab w:val="left" w:pos="709"/>
        </w:tabs>
        <w:rPr>
          <w:b/>
          <w:sz w:val="22"/>
          <w:szCs w:val="22"/>
        </w:rPr>
      </w:pPr>
    </w:p>
    <w:p w:rsidR="00F43D40" w:rsidRDefault="00F43D40" w:rsidP="002B1B0F">
      <w:pPr>
        <w:tabs>
          <w:tab w:val="left" w:pos="567"/>
          <w:tab w:val="left" w:pos="709"/>
        </w:tabs>
        <w:rPr>
          <w:b/>
          <w:sz w:val="22"/>
          <w:szCs w:val="22"/>
        </w:rPr>
      </w:pPr>
    </w:p>
    <w:p w:rsidR="00F43D40" w:rsidRDefault="00F43D40" w:rsidP="0035178B">
      <w:pPr>
        <w:pStyle w:val="310"/>
        <w:ind w:firstLine="709"/>
        <w:jc w:val="center"/>
        <w:rPr>
          <w:b/>
          <w:bCs/>
          <w:color w:val="000000"/>
          <w:u w:val="single"/>
        </w:rPr>
      </w:pPr>
      <w:r w:rsidRPr="00F43D40">
        <w:rPr>
          <w:b/>
          <w:bCs/>
          <w:color w:val="000000"/>
          <w:u w:val="single"/>
        </w:rPr>
        <w:t>ТЕХНИЧЕСКОЕ ЗАДАНИЕ</w:t>
      </w:r>
    </w:p>
    <w:p w:rsidR="008966B8" w:rsidRDefault="008966B8" w:rsidP="0035178B">
      <w:pPr>
        <w:pStyle w:val="310"/>
        <w:ind w:firstLine="709"/>
        <w:jc w:val="center"/>
        <w:rPr>
          <w:b/>
          <w:bCs/>
          <w:color w:val="000000"/>
        </w:rPr>
      </w:pPr>
      <w:r w:rsidRPr="008966B8">
        <w:rPr>
          <w:b/>
          <w:bCs/>
          <w:color w:val="000000"/>
        </w:rPr>
        <w:t>На оказание услуг по организации видеоконференцсвязи по технологии частной VPN сети</w:t>
      </w:r>
    </w:p>
    <w:p w:rsidR="008966B8" w:rsidRPr="008966B8" w:rsidRDefault="008966B8" w:rsidP="0035178B">
      <w:pPr>
        <w:pStyle w:val="310"/>
        <w:ind w:firstLine="709"/>
        <w:jc w:val="center"/>
        <w:rPr>
          <w:b/>
          <w:bCs/>
          <w:color w:val="000000"/>
        </w:rPr>
      </w:pPr>
    </w:p>
    <w:p w:rsidR="003631F7" w:rsidRPr="003631F7" w:rsidRDefault="003631F7" w:rsidP="003631F7">
      <w:pPr>
        <w:spacing w:line="276" w:lineRule="auto"/>
        <w:ind w:left="-142"/>
        <w:jc w:val="both"/>
        <w:rPr>
          <w:bCs/>
          <w:color w:val="000000"/>
        </w:rPr>
      </w:pPr>
      <w:r w:rsidRPr="00576795">
        <w:rPr>
          <w:b/>
          <w:bCs/>
          <w:color w:val="000000"/>
        </w:rPr>
        <w:t xml:space="preserve">Цель </w:t>
      </w:r>
      <w:r w:rsidRPr="003631F7">
        <w:rPr>
          <w:b/>
          <w:bCs/>
          <w:color w:val="000000"/>
        </w:rPr>
        <w:t>оказания услуг:</w:t>
      </w:r>
      <w:r w:rsidRPr="003631F7">
        <w:rPr>
          <w:bCs/>
          <w:color w:val="000000"/>
        </w:rPr>
        <w:t xml:space="preserve"> проведение прямых цифровых видеотрансляций не менее чем на 12 совещаниях по технологии частной VPN сети для 1 абонента.</w:t>
      </w:r>
    </w:p>
    <w:p w:rsidR="003631F7" w:rsidRPr="003631F7" w:rsidRDefault="003631F7" w:rsidP="003631F7">
      <w:pPr>
        <w:spacing w:line="276" w:lineRule="auto"/>
        <w:ind w:left="-142"/>
        <w:jc w:val="both"/>
        <w:rPr>
          <w:bCs/>
          <w:color w:val="000000"/>
        </w:rPr>
      </w:pPr>
    </w:p>
    <w:p w:rsidR="003631F7" w:rsidRPr="003631F7" w:rsidRDefault="003631F7" w:rsidP="003631F7">
      <w:pPr>
        <w:spacing w:line="276" w:lineRule="auto"/>
        <w:ind w:left="-142"/>
        <w:jc w:val="both"/>
        <w:rPr>
          <w:bCs/>
          <w:color w:val="000000"/>
        </w:rPr>
      </w:pPr>
      <w:r w:rsidRPr="003631F7">
        <w:rPr>
          <w:b/>
          <w:bCs/>
          <w:color w:val="000000"/>
        </w:rPr>
        <w:t>Ориентировочный объём:</w:t>
      </w:r>
      <w:r w:rsidRPr="003631F7">
        <w:rPr>
          <w:bCs/>
          <w:color w:val="000000"/>
        </w:rPr>
        <w:t xml:space="preserve"> не менее 12 (двенадцати) трансляций.</w:t>
      </w:r>
    </w:p>
    <w:p w:rsidR="003631F7" w:rsidRPr="003631F7" w:rsidRDefault="003631F7" w:rsidP="003631F7">
      <w:pPr>
        <w:spacing w:line="276" w:lineRule="auto"/>
        <w:ind w:left="-142"/>
        <w:jc w:val="both"/>
        <w:rPr>
          <w:bCs/>
          <w:color w:val="000000"/>
        </w:rPr>
      </w:pPr>
    </w:p>
    <w:p w:rsidR="003631F7" w:rsidRPr="003631F7" w:rsidRDefault="003631F7" w:rsidP="003631F7">
      <w:pPr>
        <w:spacing w:line="276" w:lineRule="auto"/>
        <w:ind w:left="-142"/>
        <w:jc w:val="both"/>
        <w:rPr>
          <w:b/>
          <w:bCs/>
          <w:color w:val="000000"/>
        </w:rPr>
      </w:pPr>
      <w:r w:rsidRPr="003631F7">
        <w:rPr>
          <w:b/>
          <w:bCs/>
          <w:color w:val="000000"/>
        </w:rPr>
        <w:t xml:space="preserve">Требования к исполнителю: </w:t>
      </w:r>
    </w:p>
    <w:p w:rsidR="003631F7" w:rsidRPr="003631F7" w:rsidRDefault="003631F7" w:rsidP="003631F7">
      <w:pPr>
        <w:pStyle w:val="aff7"/>
        <w:numPr>
          <w:ilvl w:val="0"/>
          <w:numId w:val="44"/>
        </w:numPr>
        <w:jc w:val="both"/>
        <w:rPr>
          <w:rFonts w:ascii="Times New Roman" w:hAnsi="Times New Roman"/>
          <w:bCs/>
          <w:color w:val="000000"/>
          <w:sz w:val="24"/>
          <w:szCs w:val="24"/>
        </w:rPr>
      </w:pPr>
      <w:r w:rsidRPr="003631F7">
        <w:rPr>
          <w:rFonts w:ascii="Times New Roman" w:hAnsi="Times New Roman"/>
          <w:bCs/>
          <w:color w:val="000000"/>
          <w:sz w:val="24"/>
          <w:szCs w:val="24"/>
        </w:rPr>
        <w:t>Исполнитель обязан иметь лицензию на оказание телематических услуг связи, выданную Федеральной службой по надзору в сфере связи, информационных технологий и массовых коммуникаций.</w:t>
      </w:r>
    </w:p>
    <w:p w:rsidR="003631F7" w:rsidRPr="003631F7" w:rsidRDefault="003631F7" w:rsidP="003631F7">
      <w:pPr>
        <w:pStyle w:val="aff7"/>
        <w:numPr>
          <w:ilvl w:val="0"/>
          <w:numId w:val="44"/>
        </w:numPr>
        <w:jc w:val="both"/>
        <w:rPr>
          <w:rFonts w:ascii="Times New Roman" w:hAnsi="Times New Roman"/>
          <w:bCs/>
          <w:color w:val="000000"/>
          <w:sz w:val="24"/>
          <w:szCs w:val="24"/>
        </w:rPr>
      </w:pPr>
      <w:r w:rsidRPr="003631F7">
        <w:rPr>
          <w:rFonts w:ascii="Times New Roman" w:hAnsi="Times New Roman"/>
          <w:bCs/>
          <w:color w:val="000000"/>
          <w:sz w:val="24"/>
          <w:szCs w:val="24"/>
        </w:rPr>
        <w:t>Исполнитель должен самостоятельно достигнуть договорённостей с собственником помещений о проведении нужных работ для подключения услуги.</w:t>
      </w:r>
    </w:p>
    <w:p w:rsidR="003631F7" w:rsidRPr="003631F7" w:rsidRDefault="003631F7" w:rsidP="003631F7">
      <w:pPr>
        <w:tabs>
          <w:tab w:val="left" w:pos="0"/>
        </w:tabs>
        <w:spacing w:line="276" w:lineRule="auto"/>
        <w:ind w:left="-142"/>
        <w:rPr>
          <w:b/>
        </w:rPr>
      </w:pPr>
      <w:r w:rsidRPr="003631F7">
        <w:rPr>
          <w:b/>
        </w:rPr>
        <w:t>Перечень услуг</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Наличие гарантированной полосы пропускания не менее 100 Мб/с;</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сопровождение видеоконференцсвязи (по заявке Заказчика, поступившей не менее чем за 24 часа до видеоконференцсвязи);</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включение и диагностика оборудования;</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настройка и регулировка камеры;</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sz w:val="24"/>
          <w:szCs w:val="24"/>
        </w:rPr>
      </w:pPr>
      <w:r w:rsidRPr="003631F7">
        <w:rPr>
          <w:rFonts w:ascii="Times New Roman" w:hAnsi="Times New Roman"/>
          <w:sz w:val="24"/>
          <w:szCs w:val="24"/>
        </w:rPr>
        <w:t>настройка и регулировка микрофонов;</w:t>
      </w:r>
    </w:p>
    <w:p w:rsidR="003631F7" w:rsidRPr="003631F7" w:rsidRDefault="003631F7" w:rsidP="003631F7">
      <w:pPr>
        <w:pStyle w:val="aff7"/>
        <w:numPr>
          <w:ilvl w:val="0"/>
          <w:numId w:val="42"/>
        </w:numPr>
        <w:tabs>
          <w:tab w:val="left" w:pos="0"/>
        </w:tabs>
        <w:autoSpaceDE w:val="0"/>
        <w:autoSpaceDN w:val="0"/>
        <w:adjustRightInd w:val="0"/>
        <w:spacing w:after="0"/>
        <w:rPr>
          <w:rFonts w:ascii="Times New Roman" w:hAnsi="Times New Roman"/>
          <w:b/>
          <w:bCs/>
          <w:color w:val="000000"/>
          <w:sz w:val="24"/>
          <w:szCs w:val="24"/>
        </w:rPr>
      </w:pPr>
      <w:r w:rsidRPr="003631F7">
        <w:rPr>
          <w:rFonts w:ascii="Times New Roman" w:hAnsi="Times New Roman"/>
          <w:sz w:val="24"/>
          <w:szCs w:val="24"/>
        </w:rPr>
        <w:t>проверка работоспособности специализированного ПО.</w:t>
      </w:r>
    </w:p>
    <w:p w:rsidR="003631F7" w:rsidRPr="003631F7" w:rsidRDefault="003631F7" w:rsidP="003631F7">
      <w:pPr>
        <w:spacing w:line="276" w:lineRule="auto"/>
        <w:ind w:left="-142"/>
        <w:jc w:val="both"/>
        <w:rPr>
          <w:bCs/>
          <w:color w:val="000000"/>
        </w:rPr>
      </w:pPr>
    </w:p>
    <w:p w:rsidR="003631F7" w:rsidRPr="003631F7" w:rsidRDefault="003631F7" w:rsidP="00363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ind w:left="-142"/>
        <w:rPr>
          <w:rFonts w:eastAsia="ヒラギノ角ゴ Pro W3"/>
          <w:b/>
        </w:rPr>
      </w:pPr>
      <w:r w:rsidRPr="003631F7">
        <w:rPr>
          <w:rFonts w:eastAsia="ヒラギノ角ゴ Pro W3"/>
          <w:b/>
        </w:rPr>
        <w:t xml:space="preserve">Общие требования к оказанию услуг: </w:t>
      </w:r>
    </w:p>
    <w:p w:rsidR="003631F7" w:rsidRPr="00576795" w:rsidRDefault="003631F7" w:rsidP="003631F7">
      <w:pPr>
        <w:tabs>
          <w:tab w:val="left" w:pos="426"/>
        </w:tabs>
        <w:spacing w:line="276" w:lineRule="auto"/>
        <w:ind w:left="-142"/>
        <w:jc w:val="both"/>
        <w:rPr>
          <w:bCs/>
          <w:color w:val="000000"/>
        </w:rPr>
      </w:pPr>
      <w:r w:rsidRPr="00576795">
        <w:rPr>
          <w:bCs/>
          <w:color w:val="000000"/>
        </w:rPr>
        <w:t>1.</w:t>
      </w:r>
      <w:r w:rsidRPr="00576795">
        <w:rPr>
          <w:bCs/>
          <w:color w:val="000000"/>
        </w:rPr>
        <w:tab/>
        <w:t xml:space="preserve">Оказание услуги </w:t>
      </w:r>
      <w:r>
        <w:rPr>
          <w:bCs/>
          <w:color w:val="000000"/>
        </w:rPr>
        <w:t>видеоконференц</w:t>
      </w:r>
      <w:r w:rsidRPr="00576795">
        <w:rPr>
          <w:bCs/>
          <w:color w:val="000000"/>
        </w:rPr>
        <w:t xml:space="preserve">связи в компьютерной VPN сети должна производиться при наличии гарантированной полосы пропускания не менее </w:t>
      </w:r>
      <w:r>
        <w:rPr>
          <w:bCs/>
          <w:color w:val="000000"/>
        </w:rPr>
        <w:t>100 Мб</w:t>
      </w:r>
      <w:r w:rsidRPr="00576795">
        <w:rPr>
          <w:bCs/>
          <w:color w:val="000000"/>
        </w:rPr>
        <w:t>/с</w:t>
      </w:r>
      <w:r>
        <w:rPr>
          <w:bCs/>
          <w:color w:val="000000"/>
        </w:rPr>
        <w:t>.</w:t>
      </w:r>
    </w:p>
    <w:p w:rsidR="003631F7" w:rsidRPr="00576795" w:rsidRDefault="003631F7" w:rsidP="003631F7">
      <w:pPr>
        <w:tabs>
          <w:tab w:val="left" w:pos="426"/>
        </w:tabs>
        <w:spacing w:line="276" w:lineRule="auto"/>
        <w:ind w:left="-142"/>
        <w:jc w:val="both"/>
        <w:rPr>
          <w:bCs/>
          <w:color w:val="000000"/>
        </w:rPr>
      </w:pPr>
      <w:r w:rsidRPr="00576795">
        <w:rPr>
          <w:bCs/>
          <w:color w:val="000000"/>
        </w:rPr>
        <w:t>2.</w:t>
      </w:r>
      <w:r w:rsidRPr="00576795">
        <w:rPr>
          <w:bCs/>
          <w:color w:val="000000"/>
        </w:rPr>
        <w:tab/>
        <w:t xml:space="preserve">Место расположения точки подключения к услуге </w:t>
      </w:r>
      <w:r w:rsidRPr="00576795">
        <w:t xml:space="preserve">Постоянное Представительство Челябинской области при Правительстве Российской Федерации </w:t>
      </w:r>
      <w:r w:rsidRPr="00576795">
        <w:rPr>
          <w:bCs/>
        </w:rPr>
        <w:t xml:space="preserve">в </w:t>
      </w:r>
      <w:r w:rsidRPr="00576795">
        <w:t>г. Москва, ул.</w:t>
      </w:r>
      <w:r>
        <w:t xml:space="preserve"> </w:t>
      </w:r>
      <w:r w:rsidRPr="00576795">
        <w:t>Славянская пл.</w:t>
      </w:r>
      <w:r>
        <w:t xml:space="preserve">, </w:t>
      </w:r>
      <w:r w:rsidRPr="00576795">
        <w:t>д.2/5/4,</w:t>
      </w:r>
      <w:r>
        <w:t xml:space="preserve"> стр</w:t>
      </w:r>
      <w:r w:rsidRPr="00576795">
        <w:t>.3, ком. 2059.</w:t>
      </w:r>
    </w:p>
    <w:p w:rsidR="003631F7" w:rsidRDefault="003631F7" w:rsidP="003631F7">
      <w:pPr>
        <w:tabs>
          <w:tab w:val="left" w:pos="426"/>
        </w:tabs>
        <w:spacing w:line="276" w:lineRule="auto"/>
        <w:ind w:left="-142"/>
        <w:jc w:val="both"/>
        <w:rPr>
          <w:bCs/>
          <w:color w:val="000000"/>
        </w:rPr>
      </w:pPr>
      <w:r>
        <w:rPr>
          <w:bCs/>
          <w:color w:val="000000"/>
        </w:rPr>
        <w:t>3</w:t>
      </w:r>
      <w:r w:rsidRPr="00576795">
        <w:rPr>
          <w:bCs/>
          <w:color w:val="000000"/>
        </w:rPr>
        <w:t>.</w:t>
      </w:r>
      <w:r w:rsidRPr="00576795">
        <w:rPr>
          <w:bCs/>
          <w:color w:val="000000"/>
        </w:rPr>
        <w:tab/>
        <w:t>Услуга должна обеспечивать прямой (без промежуточных сетей) транзит трафика в предоставляемую VPN сеть с возможностью гарантированного про</w:t>
      </w:r>
      <w:r>
        <w:rPr>
          <w:bCs/>
          <w:color w:val="000000"/>
        </w:rPr>
        <w:t>хождения трафика кратчайшим путё</w:t>
      </w:r>
      <w:r w:rsidRPr="00576795">
        <w:rPr>
          <w:bCs/>
          <w:color w:val="000000"/>
        </w:rPr>
        <w:t>м, независимо от существующих маршрутов между различными ISP, а для других зарегистрированных участников должна гарантировать невозможность перехвата</w:t>
      </w:r>
      <w:r>
        <w:rPr>
          <w:bCs/>
          <w:color w:val="000000"/>
        </w:rPr>
        <w:t>, конфиденциальность</w:t>
      </w:r>
      <w:r w:rsidRPr="00576795">
        <w:rPr>
          <w:bCs/>
          <w:color w:val="000000"/>
        </w:rPr>
        <w:t xml:space="preserve"> и защиту от угроз из сети Интернет.</w:t>
      </w:r>
    </w:p>
    <w:p w:rsidR="003631F7" w:rsidRPr="00243D97" w:rsidRDefault="003631F7" w:rsidP="003631F7">
      <w:pPr>
        <w:tabs>
          <w:tab w:val="left" w:pos="426"/>
        </w:tabs>
        <w:spacing w:line="276" w:lineRule="auto"/>
        <w:ind w:left="-142"/>
        <w:jc w:val="both"/>
      </w:pPr>
      <w:r w:rsidRPr="001C39A9">
        <w:rPr>
          <w:bCs/>
          <w:color w:val="000000"/>
        </w:rPr>
        <w:t>4.</w:t>
      </w:r>
      <w:r>
        <w:rPr>
          <w:bCs/>
          <w:color w:val="000000"/>
        </w:rPr>
        <w:t xml:space="preserve"> </w:t>
      </w:r>
      <w:r w:rsidRPr="00243D97">
        <w:rPr>
          <w:bCs/>
          <w:color w:val="000000"/>
        </w:rPr>
        <w:t>Уровень информационной безопасности,</w:t>
      </w:r>
      <w:r w:rsidRPr="00576795">
        <w:rPr>
          <w:bCs/>
          <w:color w:val="000000"/>
        </w:rPr>
        <w:t xml:space="preserve"> должен соответствовать защищ</w:t>
      </w:r>
      <w:r>
        <w:rPr>
          <w:bCs/>
          <w:color w:val="000000"/>
        </w:rPr>
        <w:t>ё</w:t>
      </w:r>
      <w:r w:rsidRPr="00576795">
        <w:rPr>
          <w:bCs/>
          <w:color w:val="000000"/>
        </w:rPr>
        <w:t xml:space="preserve">нности сетей построенных на базе технологий не хуже </w:t>
      </w:r>
      <w:proofErr w:type="spellStart"/>
      <w:r w:rsidRPr="00576795">
        <w:rPr>
          <w:bCs/>
          <w:color w:val="000000"/>
        </w:rPr>
        <w:t>FrameRelay</w:t>
      </w:r>
      <w:proofErr w:type="spellEnd"/>
      <w:r w:rsidRPr="00576795">
        <w:rPr>
          <w:bCs/>
          <w:color w:val="000000"/>
        </w:rPr>
        <w:t>, ATM, который обеспечивается существующими свойствами VPN</w:t>
      </w:r>
      <w:r>
        <w:rPr>
          <w:bCs/>
          <w:color w:val="000000"/>
        </w:rPr>
        <w:t xml:space="preserve"> </w:t>
      </w:r>
      <w:r w:rsidRPr="00576795">
        <w:rPr>
          <w:bCs/>
          <w:color w:val="000000"/>
        </w:rPr>
        <w:t>сети, такими как:</w:t>
      </w:r>
    </w:p>
    <w:p w:rsidR="003631F7" w:rsidRPr="00576795" w:rsidRDefault="003631F7" w:rsidP="003631F7">
      <w:pPr>
        <w:spacing w:line="276" w:lineRule="auto"/>
        <w:ind w:left="-142"/>
        <w:jc w:val="both"/>
        <w:rPr>
          <w:bCs/>
          <w:color w:val="000000"/>
        </w:rPr>
      </w:pPr>
      <w:r w:rsidRPr="00576795">
        <w:rPr>
          <w:bCs/>
          <w:color w:val="000000"/>
        </w:rPr>
        <w:t>- разделение адресного пространства сетей различных клиентов;</w:t>
      </w:r>
    </w:p>
    <w:p w:rsidR="003631F7" w:rsidRPr="00576795" w:rsidRDefault="003631F7" w:rsidP="003631F7">
      <w:pPr>
        <w:spacing w:line="276" w:lineRule="auto"/>
        <w:ind w:left="-142"/>
        <w:jc w:val="both"/>
        <w:rPr>
          <w:bCs/>
          <w:color w:val="000000"/>
        </w:rPr>
      </w:pPr>
      <w:r w:rsidRPr="00576795">
        <w:rPr>
          <w:bCs/>
          <w:color w:val="000000"/>
        </w:rPr>
        <w:t>- разделение маршрутной информации, принадлежащей различным клиентам;</w:t>
      </w:r>
    </w:p>
    <w:p w:rsidR="003631F7" w:rsidRPr="00576795" w:rsidRDefault="003631F7" w:rsidP="003631F7">
      <w:pPr>
        <w:spacing w:line="276" w:lineRule="auto"/>
        <w:ind w:left="-142"/>
        <w:jc w:val="both"/>
        <w:rPr>
          <w:bCs/>
          <w:color w:val="000000"/>
        </w:rPr>
      </w:pPr>
      <w:r>
        <w:rPr>
          <w:bCs/>
          <w:color w:val="000000"/>
        </w:rPr>
        <w:lastRenderedPageBreak/>
        <w:t>- устойчивость к атакам типа «</w:t>
      </w:r>
      <w:r w:rsidRPr="00576795">
        <w:rPr>
          <w:bCs/>
          <w:color w:val="000000"/>
        </w:rPr>
        <w:t>отказ в обслуживании</w:t>
      </w:r>
      <w:r>
        <w:rPr>
          <w:bCs/>
          <w:color w:val="000000"/>
        </w:rPr>
        <w:t>»</w:t>
      </w:r>
      <w:r w:rsidRPr="00576795">
        <w:rPr>
          <w:bCs/>
          <w:color w:val="000000"/>
        </w:rPr>
        <w:t>;</w:t>
      </w:r>
    </w:p>
    <w:p w:rsidR="003631F7" w:rsidRPr="00576795" w:rsidRDefault="003631F7" w:rsidP="003631F7">
      <w:pPr>
        <w:spacing w:line="276" w:lineRule="auto"/>
        <w:ind w:left="-142"/>
        <w:jc w:val="both"/>
        <w:rPr>
          <w:bCs/>
          <w:color w:val="000000"/>
        </w:rPr>
      </w:pPr>
      <w:r w:rsidRPr="00576795">
        <w:rPr>
          <w:bCs/>
          <w:color w:val="000000"/>
        </w:rPr>
        <w:t xml:space="preserve">- устойчивость к отказам на базе “подмены” меток </w:t>
      </w:r>
      <w:proofErr w:type="spellStart"/>
      <w:r w:rsidRPr="00576795">
        <w:rPr>
          <w:bCs/>
          <w:color w:val="000000"/>
        </w:rPr>
        <w:t>LabelSpoofing</w:t>
      </w:r>
      <w:proofErr w:type="spellEnd"/>
      <w:r w:rsidRPr="00576795">
        <w:rPr>
          <w:bCs/>
          <w:color w:val="000000"/>
        </w:rPr>
        <w:t>.</w:t>
      </w:r>
    </w:p>
    <w:p w:rsidR="003631F7" w:rsidRDefault="003631F7" w:rsidP="003631F7">
      <w:pPr>
        <w:spacing w:line="276" w:lineRule="auto"/>
        <w:ind w:left="-142"/>
        <w:jc w:val="both"/>
        <w:rPr>
          <w:bCs/>
          <w:color w:val="000000"/>
        </w:rPr>
      </w:pPr>
      <w:r w:rsidRPr="00576795">
        <w:rPr>
          <w:bCs/>
          <w:color w:val="000000"/>
        </w:rPr>
        <w:t xml:space="preserve">Таким образом, должна быть обеспечена уверенность в том, что передаваемый трафик не будет перехвачен другим </w:t>
      </w:r>
      <w:r>
        <w:rPr>
          <w:bCs/>
          <w:color w:val="000000"/>
        </w:rPr>
        <w:t xml:space="preserve">пользователем и по отношению к </w:t>
      </w:r>
      <w:r w:rsidRPr="00576795">
        <w:rPr>
          <w:bCs/>
          <w:color w:val="000000"/>
        </w:rPr>
        <w:t>информационной структуре клиентов не могут быть применены какие-либо угрозы из сети Интернет.</w:t>
      </w:r>
    </w:p>
    <w:p w:rsidR="003631F7" w:rsidRPr="00576795" w:rsidRDefault="003631F7" w:rsidP="003631F7">
      <w:pPr>
        <w:spacing w:line="276" w:lineRule="auto"/>
        <w:ind w:left="-142"/>
        <w:jc w:val="both"/>
        <w:rPr>
          <w:bCs/>
          <w:color w:val="000000"/>
        </w:rPr>
      </w:pPr>
    </w:p>
    <w:p w:rsidR="003631F7" w:rsidRPr="00576795" w:rsidRDefault="003631F7" w:rsidP="003631F7">
      <w:pPr>
        <w:spacing w:line="276" w:lineRule="auto"/>
        <w:ind w:left="-142"/>
        <w:jc w:val="both"/>
        <w:rPr>
          <w:b/>
          <w:bCs/>
          <w:color w:val="000000"/>
        </w:rPr>
      </w:pPr>
      <w:r w:rsidRPr="00576795">
        <w:rPr>
          <w:b/>
          <w:bCs/>
          <w:color w:val="000000"/>
        </w:rPr>
        <w:t>Ценообразование, стоимость услуги:</w:t>
      </w:r>
    </w:p>
    <w:p w:rsidR="003631F7" w:rsidRPr="00576795" w:rsidRDefault="003631F7" w:rsidP="003631F7">
      <w:pPr>
        <w:spacing w:line="276" w:lineRule="auto"/>
        <w:ind w:left="-142"/>
        <w:jc w:val="both"/>
        <w:rPr>
          <w:bCs/>
          <w:color w:val="000000"/>
        </w:rPr>
      </w:pPr>
      <w:r w:rsidRPr="00576795">
        <w:rPr>
          <w:bCs/>
          <w:color w:val="000000"/>
        </w:rPr>
        <w:t xml:space="preserve">В </w:t>
      </w:r>
      <w:r>
        <w:rPr>
          <w:bCs/>
          <w:color w:val="000000"/>
        </w:rPr>
        <w:t>государственном контракте</w:t>
      </w:r>
      <w:r w:rsidRPr="00576795">
        <w:rPr>
          <w:bCs/>
          <w:color w:val="000000"/>
        </w:rPr>
        <w:t xml:space="preserve"> указываются:</w:t>
      </w:r>
    </w:p>
    <w:p w:rsidR="003631F7" w:rsidRPr="00576795" w:rsidRDefault="003631F7" w:rsidP="003631F7">
      <w:pPr>
        <w:spacing w:line="276" w:lineRule="auto"/>
        <w:ind w:left="-142"/>
        <w:jc w:val="both"/>
        <w:rPr>
          <w:bCs/>
          <w:color w:val="000000"/>
        </w:rPr>
      </w:pPr>
      <w:r w:rsidRPr="00576795">
        <w:rPr>
          <w:bCs/>
          <w:color w:val="000000"/>
        </w:rPr>
        <w:t xml:space="preserve">- общая стоимость </w:t>
      </w:r>
      <w:r>
        <w:rPr>
          <w:bCs/>
          <w:color w:val="000000"/>
        </w:rPr>
        <w:t>цены государственного контракта</w:t>
      </w:r>
      <w:r w:rsidRPr="00576795">
        <w:rPr>
          <w:bCs/>
          <w:color w:val="000000"/>
        </w:rPr>
        <w:t xml:space="preserve"> с учетом НДС (либо не облагается НДС);</w:t>
      </w:r>
    </w:p>
    <w:p w:rsidR="003631F7" w:rsidRPr="00576795" w:rsidRDefault="003631F7" w:rsidP="003631F7">
      <w:pPr>
        <w:spacing w:line="276" w:lineRule="auto"/>
        <w:ind w:left="-142"/>
        <w:jc w:val="both"/>
        <w:rPr>
          <w:bCs/>
          <w:color w:val="000000"/>
        </w:rPr>
      </w:pPr>
      <w:r w:rsidRPr="00576795">
        <w:rPr>
          <w:bCs/>
          <w:color w:val="000000"/>
        </w:rPr>
        <w:t>- стоимость 1 трансляции (в рублях), определяется пут</w:t>
      </w:r>
      <w:r>
        <w:rPr>
          <w:bCs/>
          <w:color w:val="000000"/>
        </w:rPr>
        <w:t>ё</w:t>
      </w:r>
      <w:r w:rsidRPr="00576795">
        <w:rPr>
          <w:bCs/>
          <w:color w:val="000000"/>
        </w:rPr>
        <w:t xml:space="preserve">м деления общей цены </w:t>
      </w:r>
      <w:r>
        <w:rPr>
          <w:bCs/>
          <w:color w:val="000000"/>
        </w:rPr>
        <w:t xml:space="preserve">государственного контракта </w:t>
      </w:r>
      <w:r w:rsidRPr="00576795">
        <w:rPr>
          <w:bCs/>
          <w:color w:val="000000"/>
        </w:rPr>
        <w:t>на</w:t>
      </w:r>
      <w:r>
        <w:rPr>
          <w:bCs/>
          <w:color w:val="000000"/>
        </w:rPr>
        <w:t xml:space="preserve"> ориентировочный объё</w:t>
      </w:r>
      <w:r w:rsidRPr="00576795">
        <w:rPr>
          <w:bCs/>
          <w:color w:val="000000"/>
        </w:rPr>
        <w:t>м трансляций.</w:t>
      </w:r>
    </w:p>
    <w:p w:rsidR="003631F7" w:rsidRDefault="003631F7" w:rsidP="003631F7">
      <w:pPr>
        <w:spacing w:line="276" w:lineRule="auto"/>
        <w:ind w:left="-142"/>
        <w:jc w:val="both"/>
      </w:pPr>
      <w:r>
        <w:t>- ц</w:t>
      </w:r>
      <w:r w:rsidRPr="00E961F3">
        <w:t>ена</w:t>
      </w:r>
      <w:r>
        <w:t>,</w:t>
      </w:r>
      <w:r w:rsidRPr="00E961F3">
        <w:t xml:space="preserve"> предложенная участником (исполнителем), формируется им самостоятельно с уч</w:t>
      </w:r>
      <w:r>
        <w:t>ё</w:t>
      </w:r>
      <w:r w:rsidRPr="00E961F3">
        <w:t xml:space="preserve">том всех расходов, которые он должен понести при исполнении </w:t>
      </w:r>
      <w:r>
        <w:rPr>
          <w:bCs/>
          <w:color w:val="000000"/>
        </w:rPr>
        <w:t>государственного контракта</w:t>
      </w:r>
      <w:r>
        <w:t>. Определё</w:t>
      </w:r>
      <w:r w:rsidRPr="00E961F3">
        <w:t xml:space="preserve">нные по результатам </w:t>
      </w:r>
      <w:r>
        <w:t>запроса котировок</w:t>
      </w:r>
      <w:r w:rsidRPr="00E961F3">
        <w:t xml:space="preserve"> цены на услуги не подлежат изменению в течение срока действия </w:t>
      </w:r>
      <w:r>
        <w:rPr>
          <w:bCs/>
          <w:color w:val="000000"/>
        </w:rPr>
        <w:t>государственного контракта</w:t>
      </w:r>
      <w:r w:rsidRPr="00E961F3">
        <w:t>.</w:t>
      </w:r>
    </w:p>
    <w:p w:rsidR="003631F7" w:rsidRDefault="003631F7" w:rsidP="003631F7">
      <w:pPr>
        <w:spacing w:line="276" w:lineRule="auto"/>
        <w:ind w:left="-142"/>
      </w:pPr>
    </w:p>
    <w:p w:rsidR="00F43D40" w:rsidRDefault="003631F7" w:rsidP="003631F7">
      <w:pPr>
        <w:tabs>
          <w:tab w:val="left" w:pos="567"/>
          <w:tab w:val="left" w:pos="709"/>
        </w:tabs>
        <w:rPr>
          <w:bCs/>
          <w:color w:val="000000"/>
        </w:rPr>
      </w:pPr>
      <w:r w:rsidRPr="00576795">
        <w:rPr>
          <w:b/>
          <w:bCs/>
          <w:color w:val="000000"/>
        </w:rPr>
        <w:t>Сроки оказания услуг:</w:t>
      </w:r>
      <w:r w:rsidRPr="00576795">
        <w:rPr>
          <w:bCs/>
          <w:color w:val="000000"/>
        </w:rPr>
        <w:t xml:space="preserve"> с </w:t>
      </w:r>
      <w:r>
        <w:rPr>
          <w:bCs/>
          <w:color w:val="000000"/>
        </w:rPr>
        <w:t>01 мая до 31 декабря</w:t>
      </w:r>
      <w:r w:rsidRPr="00576795">
        <w:rPr>
          <w:bCs/>
          <w:color w:val="000000"/>
        </w:rPr>
        <w:t xml:space="preserve"> </w:t>
      </w:r>
      <w:r>
        <w:rPr>
          <w:bCs/>
          <w:color w:val="000000"/>
        </w:rPr>
        <w:t>2018 года</w:t>
      </w:r>
    </w:p>
    <w:p w:rsidR="00DC53BD" w:rsidRDefault="00DC53BD" w:rsidP="00DC53BD">
      <w:pPr>
        <w:tabs>
          <w:tab w:val="left" w:pos="567"/>
          <w:tab w:val="left" w:pos="709"/>
        </w:tabs>
        <w:rPr>
          <w:b/>
          <w:sz w:val="22"/>
          <w:szCs w:val="22"/>
        </w:rPr>
      </w:pPr>
    </w:p>
    <w:tbl>
      <w:tblPr>
        <w:tblpPr w:leftFromText="180" w:rightFromText="180" w:vertAnchor="text" w:horzAnchor="margin" w:tblpY="184"/>
        <w:tblW w:w="9828" w:type="dxa"/>
        <w:tblLayout w:type="fixed"/>
        <w:tblLook w:val="0000" w:firstRow="0" w:lastRow="0" w:firstColumn="0" w:lastColumn="0" w:noHBand="0" w:noVBand="0"/>
      </w:tblPr>
      <w:tblGrid>
        <w:gridCol w:w="5070"/>
        <w:gridCol w:w="4758"/>
      </w:tblGrid>
      <w:tr w:rsidR="00F43D40" w:rsidRPr="001A7AAA" w:rsidTr="00F43D40">
        <w:trPr>
          <w:trHeight w:val="408"/>
        </w:trPr>
        <w:tc>
          <w:tcPr>
            <w:tcW w:w="5070" w:type="dxa"/>
          </w:tcPr>
          <w:p w:rsidR="00F43D40" w:rsidRPr="001A7AAA" w:rsidRDefault="00F43D40" w:rsidP="00F43D40">
            <w:pPr>
              <w:pStyle w:val="25"/>
              <w:tabs>
                <w:tab w:val="left" w:pos="567"/>
                <w:tab w:val="left" w:pos="709"/>
              </w:tabs>
              <w:spacing w:after="0" w:line="240" w:lineRule="auto"/>
              <w:ind w:left="0"/>
              <w:rPr>
                <w:b/>
                <w:sz w:val="22"/>
                <w:szCs w:val="22"/>
              </w:rPr>
            </w:pPr>
            <w:r>
              <w:rPr>
                <w:b/>
                <w:sz w:val="22"/>
                <w:szCs w:val="22"/>
              </w:rPr>
              <w:t>«Государственный заказчик»</w:t>
            </w:r>
          </w:p>
          <w:p w:rsidR="00F43D40" w:rsidRPr="001A7AAA" w:rsidRDefault="00F43D40" w:rsidP="00F43D40">
            <w:pPr>
              <w:tabs>
                <w:tab w:val="left" w:pos="567"/>
                <w:tab w:val="left" w:pos="709"/>
              </w:tabs>
              <w:rPr>
                <w:sz w:val="22"/>
                <w:szCs w:val="22"/>
              </w:rPr>
            </w:pPr>
          </w:p>
        </w:tc>
        <w:tc>
          <w:tcPr>
            <w:tcW w:w="4758" w:type="dxa"/>
          </w:tcPr>
          <w:p w:rsidR="00F43D40" w:rsidRDefault="00F43D40" w:rsidP="00F43D40">
            <w:pPr>
              <w:pStyle w:val="2"/>
              <w:tabs>
                <w:tab w:val="left" w:pos="567"/>
                <w:tab w:val="left" w:pos="709"/>
              </w:tabs>
              <w:jc w:val="left"/>
              <w:rPr>
                <w:sz w:val="22"/>
                <w:szCs w:val="22"/>
              </w:rPr>
            </w:pPr>
            <w:r w:rsidRPr="001A7AAA">
              <w:rPr>
                <w:sz w:val="22"/>
                <w:szCs w:val="22"/>
              </w:rPr>
              <w:t>«</w:t>
            </w:r>
            <w:r>
              <w:rPr>
                <w:sz w:val="22"/>
                <w:szCs w:val="22"/>
              </w:rPr>
              <w:t>Исполнитель</w:t>
            </w:r>
            <w:r w:rsidRPr="001A7AAA">
              <w:rPr>
                <w:sz w:val="22"/>
                <w:szCs w:val="22"/>
              </w:rPr>
              <w:t>»</w:t>
            </w:r>
          </w:p>
          <w:p w:rsidR="00F43D40" w:rsidRPr="00B366A1" w:rsidRDefault="00F43D40" w:rsidP="00F43D40"/>
        </w:tc>
      </w:tr>
      <w:tr w:rsidR="00F43D40" w:rsidRPr="001A7AAA" w:rsidTr="00F43D40">
        <w:trPr>
          <w:trHeight w:val="408"/>
        </w:trPr>
        <w:tc>
          <w:tcPr>
            <w:tcW w:w="5070" w:type="dxa"/>
          </w:tcPr>
          <w:p w:rsidR="00F43D40" w:rsidRDefault="00F43D40" w:rsidP="00F43D40">
            <w:pPr>
              <w:tabs>
                <w:tab w:val="left" w:pos="567"/>
                <w:tab w:val="left" w:pos="709"/>
              </w:tabs>
              <w:rPr>
                <w:b/>
                <w:bCs/>
                <w:sz w:val="22"/>
                <w:szCs w:val="22"/>
              </w:rPr>
            </w:pPr>
            <w:r w:rsidRPr="00034697">
              <w:rPr>
                <w:b/>
                <w:bCs/>
                <w:sz w:val="22"/>
                <w:szCs w:val="22"/>
              </w:rPr>
              <w:t>Постоянное Представительство</w:t>
            </w:r>
          </w:p>
          <w:p w:rsidR="00F43D40" w:rsidRDefault="00F43D40" w:rsidP="00F43D40">
            <w:pPr>
              <w:tabs>
                <w:tab w:val="left" w:pos="567"/>
                <w:tab w:val="left" w:pos="709"/>
              </w:tabs>
              <w:rPr>
                <w:b/>
                <w:bCs/>
                <w:sz w:val="22"/>
                <w:szCs w:val="22"/>
              </w:rPr>
            </w:pPr>
            <w:r w:rsidRPr="00034697">
              <w:rPr>
                <w:b/>
                <w:bCs/>
                <w:sz w:val="22"/>
                <w:szCs w:val="22"/>
              </w:rPr>
              <w:t>Челябинской</w:t>
            </w:r>
            <w:r w:rsidR="003E2F1D">
              <w:rPr>
                <w:b/>
                <w:bCs/>
                <w:sz w:val="22"/>
                <w:szCs w:val="22"/>
              </w:rPr>
              <w:t xml:space="preserve"> </w:t>
            </w:r>
            <w:r w:rsidRPr="00034697">
              <w:rPr>
                <w:b/>
                <w:bCs/>
                <w:sz w:val="22"/>
                <w:szCs w:val="22"/>
              </w:rPr>
              <w:t>области при</w:t>
            </w:r>
          </w:p>
          <w:p w:rsidR="00F43D40" w:rsidRPr="00034697" w:rsidRDefault="00F43D40" w:rsidP="00F43D40">
            <w:pPr>
              <w:tabs>
                <w:tab w:val="left" w:pos="567"/>
                <w:tab w:val="left" w:pos="709"/>
              </w:tabs>
              <w:rPr>
                <w:sz w:val="22"/>
                <w:szCs w:val="22"/>
              </w:rPr>
            </w:pPr>
            <w:r w:rsidRPr="00034697">
              <w:rPr>
                <w:b/>
                <w:bCs/>
                <w:sz w:val="22"/>
                <w:szCs w:val="22"/>
              </w:rPr>
              <w:t>Правительстве Российской</w:t>
            </w:r>
            <w:r w:rsidR="003E2F1D">
              <w:rPr>
                <w:b/>
                <w:bCs/>
                <w:sz w:val="22"/>
                <w:szCs w:val="22"/>
              </w:rPr>
              <w:t xml:space="preserve"> </w:t>
            </w:r>
            <w:r w:rsidRPr="00034697">
              <w:rPr>
                <w:b/>
                <w:bCs/>
                <w:sz w:val="22"/>
                <w:szCs w:val="22"/>
              </w:rPr>
              <w:t>Федерации</w:t>
            </w:r>
          </w:p>
          <w:p w:rsidR="00F43D40" w:rsidRPr="001A7AAA" w:rsidRDefault="00F43D40" w:rsidP="00F43D40">
            <w:pPr>
              <w:pStyle w:val="25"/>
              <w:tabs>
                <w:tab w:val="left" w:pos="567"/>
                <w:tab w:val="left" w:pos="709"/>
              </w:tabs>
              <w:spacing w:after="0" w:line="240" w:lineRule="auto"/>
              <w:ind w:left="0"/>
              <w:rPr>
                <w:b/>
                <w:sz w:val="22"/>
                <w:szCs w:val="22"/>
              </w:rPr>
            </w:pPr>
          </w:p>
        </w:tc>
        <w:tc>
          <w:tcPr>
            <w:tcW w:w="4758" w:type="dxa"/>
          </w:tcPr>
          <w:p w:rsidR="00F43D40" w:rsidRPr="001A7AAA" w:rsidRDefault="00F43D40" w:rsidP="00F43D40">
            <w:pPr>
              <w:tabs>
                <w:tab w:val="left" w:pos="567"/>
                <w:tab w:val="left" w:pos="709"/>
              </w:tabs>
              <w:rPr>
                <w:sz w:val="22"/>
                <w:szCs w:val="22"/>
              </w:rPr>
            </w:pPr>
          </w:p>
        </w:tc>
      </w:tr>
      <w:tr w:rsidR="00F43D40" w:rsidRPr="001A7AAA" w:rsidTr="00F43D40">
        <w:trPr>
          <w:trHeight w:val="1356"/>
        </w:trPr>
        <w:tc>
          <w:tcPr>
            <w:tcW w:w="5070" w:type="dxa"/>
          </w:tcPr>
          <w:p w:rsidR="00F43D40" w:rsidRDefault="00F43D40" w:rsidP="00F43D40">
            <w:pPr>
              <w:pStyle w:val="a5"/>
              <w:tabs>
                <w:tab w:val="left" w:pos="567"/>
                <w:tab w:val="left" w:pos="709"/>
              </w:tabs>
              <w:spacing w:after="0"/>
              <w:rPr>
                <w:sz w:val="22"/>
                <w:szCs w:val="22"/>
              </w:rPr>
            </w:pPr>
          </w:p>
          <w:p w:rsidR="00F43D40" w:rsidRPr="00034697" w:rsidRDefault="00F43D40" w:rsidP="00F43D40">
            <w:pPr>
              <w:pStyle w:val="a5"/>
              <w:tabs>
                <w:tab w:val="left" w:pos="567"/>
                <w:tab w:val="left" w:pos="709"/>
              </w:tabs>
              <w:spacing w:after="0"/>
              <w:rPr>
                <w:sz w:val="22"/>
                <w:szCs w:val="22"/>
              </w:rPr>
            </w:pPr>
            <w:r>
              <w:rPr>
                <w:sz w:val="22"/>
                <w:szCs w:val="22"/>
              </w:rPr>
              <w:t>Первый заместитель р</w:t>
            </w:r>
            <w:r w:rsidRPr="00034697">
              <w:rPr>
                <w:sz w:val="22"/>
                <w:szCs w:val="22"/>
              </w:rPr>
              <w:t>уководител</w:t>
            </w:r>
            <w:r>
              <w:rPr>
                <w:sz w:val="22"/>
                <w:szCs w:val="22"/>
              </w:rPr>
              <w:t xml:space="preserve">я </w:t>
            </w:r>
            <w:r w:rsidRPr="00034697">
              <w:rPr>
                <w:sz w:val="22"/>
                <w:szCs w:val="22"/>
              </w:rPr>
              <w:t>Постоянного</w:t>
            </w:r>
            <w:r w:rsidR="003E2F1D">
              <w:rPr>
                <w:sz w:val="22"/>
                <w:szCs w:val="22"/>
              </w:rPr>
              <w:t xml:space="preserve"> </w:t>
            </w:r>
            <w:r w:rsidRPr="00034697">
              <w:rPr>
                <w:sz w:val="22"/>
                <w:szCs w:val="22"/>
              </w:rPr>
              <w:t>Представительства Челябинской области при</w:t>
            </w:r>
            <w:r>
              <w:rPr>
                <w:sz w:val="22"/>
                <w:szCs w:val="22"/>
              </w:rPr>
              <w:t xml:space="preserve"> Правительстве </w:t>
            </w:r>
            <w:r w:rsidRPr="00034697">
              <w:rPr>
                <w:sz w:val="22"/>
                <w:szCs w:val="22"/>
              </w:rPr>
              <w:t>Р</w:t>
            </w:r>
            <w:r>
              <w:rPr>
                <w:sz w:val="22"/>
                <w:szCs w:val="22"/>
              </w:rPr>
              <w:t>оссийской Федерации</w:t>
            </w:r>
          </w:p>
          <w:p w:rsidR="00F43D40" w:rsidRDefault="00F43D40" w:rsidP="00F43D40">
            <w:pPr>
              <w:pStyle w:val="a5"/>
              <w:tabs>
                <w:tab w:val="left" w:pos="567"/>
                <w:tab w:val="left" w:pos="709"/>
              </w:tabs>
              <w:spacing w:after="0"/>
              <w:rPr>
                <w:sz w:val="22"/>
                <w:szCs w:val="22"/>
              </w:rPr>
            </w:pPr>
          </w:p>
          <w:p w:rsidR="005C3FA6" w:rsidRPr="00034697" w:rsidRDefault="005C3FA6" w:rsidP="00F43D40">
            <w:pPr>
              <w:pStyle w:val="a5"/>
              <w:tabs>
                <w:tab w:val="left" w:pos="567"/>
                <w:tab w:val="left" w:pos="709"/>
              </w:tabs>
              <w:spacing w:after="0"/>
              <w:rPr>
                <w:sz w:val="22"/>
                <w:szCs w:val="22"/>
              </w:rPr>
            </w:pPr>
          </w:p>
          <w:p w:rsidR="00F43D40" w:rsidRPr="001A7AAA" w:rsidRDefault="00F43D40" w:rsidP="00F43D40">
            <w:pPr>
              <w:tabs>
                <w:tab w:val="left" w:pos="567"/>
                <w:tab w:val="left" w:pos="709"/>
              </w:tabs>
              <w:rPr>
                <w:sz w:val="22"/>
                <w:szCs w:val="22"/>
              </w:rPr>
            </w:pPr>
            <w:r w:rsidRPr="00034697">
              <w:rPr>
                <w:sz w:val="22"/>
                <w:szCs w:val="22"/>
              </w:rPr>
              <w:t xml:space="preserve">_________________________ </w:t>
            </w:r>
            <w:r>
              <w:rPr>
                <w:sz w:val="22"/>
                <w:szCs w:val="22"/>
              </w:rPr>
              <w:t>О.Х. Щегрикович</w:t>
            </w:r>
          </w:p>
        </w:tc>
        <w:tc>
          <w:tcPr>
            <w:tcW w:w="4758" w:type="dxa"/>
          </w:tcPr>
          <w:p w:rsidR="00F43D40" w:rsidRPr="001A7AAA" w:rsidRDefault="00F43D40" w:rsidP="00F43D40">
            <w:pPr>
              <w:tabs>
                <w:tab w:val="left" w:pos="567"/>
                <w:tab w:val="left" w:pos="709"/>
              </w:tabs>
              <w:rPr>
                <w:sz w:val="22"/>
                <w:szCs w:val="22"/>
              </w:rPr>
            </w:pPr>
          </w:p>
        </w:tc>
      </w:tr>
    </w:tbl>
    <w:p w:rsidR="00F43D40" w:rsidRDefault="00F43D40" w:rsidP="005C3FA6">
      <w:pPr>
        <w:tabs>
          <w:tab w:val="left" w:pos="567"/>
          <w:tab w:val="left" w:pos="709"/>
        </w:tabs>
        <w:rPr>
          <w:b/>
          <w:sz w:val="22"/>
          <w:szCs w:val="22"/>
        </w:rPr>
      </w:pPr>
    </w:p>
    <w:sectPr w:rsidR="00F43D40" w:rsidSect="00241AF7">
      <w:headerReference w:type="first" r:id="rId18"/>
      <w:pgSz w:w="11906" w:h="16838"/>
      <w:pgMar w:top="0"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F0" w:rsidRDefault="00E057F0">
      <w:r>
        <w:separator/>
      </w:r>
    </w:p>
  </w:endnote>
  <w:endnote w:type="continuationSeparator" w:id="0">
    <w:p w:rsidR="00E057F0" w:rsidRDefault="00E0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charset w:val="80"/>
    <w:family w:val="auto"/>
    <w:pitch w:val="variable"/>
  </w:font>
  <w:font w:name="Trebuchet MS">
    <w:panose1 w:val="020B0603020202020204"/>
    <w:charset w:val="CC"/>
    <w:family w:val="swiss"/>
    <w:pitch w:val="variable"/>
    <w:sig w:usb0="00000287" w:usb1="00000000" w:usb2="00000000" w:usb3="00000000" w:csb0="0000009F" w:csb1="00000000"/>
  </w:font>
  <w:font w:name="StarSymbol">
    <w:altName w:val="Times New Roman"/>
    <w:charset w:val="CC"/>
    <w:family w:val="auto"/>
    <w:pitch w:val="default"/>
  </w:font>
  <w:font w:name="MS Reference Sans Serif">
    <w:panose1 w:val="020B0604030504040204"/>
    <w:charset w:val="CC"/>
    <w:family w:val="swiss"/>
    <w:pitch w:val="variable"/>
    <w:sig w:usb0="20000287" w:usb1="00000000" w:usb2="00000000" w:usb3="00000000" w:csb0="0000019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51" w:rsidRDefault="003D7351" w:rsidP="00962446">
    <w:pPr>
      <w:pStyle w:val="aff"/>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51" w:rsidRDefault="003D7351" w:rsidP="002B1B0F">
    <w:pPr>
      <w:pStyle w:val="aff"/>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59656"/>
      <w:docPartObj>
        <w:docPartGallery w:val="Page Numbers (Bottom of Page)"/>
        <w:docPartUnique/>
      </w:docPartObj>
    </w:sdtPr>
    <w:sdtEndPr/>
    <w:sdtContent>
      <w:p w:rsidR="003D7351" w:rsidRDefault="003D7351">
        <w:pPr>
          <w:pStyle w:val="aff"/>
          <w:jc w:val="right"/>
        </w:pPr>
        <w:r>
          <w:fldChar w:fldCharType="begin"/>
        </w:r>
        <w:r>
          <w:instrText>PAGE   \* MERGEFORMAT</w:instrText>
        </w:r>
        <w:r>
          <w:fldChar w:fldCharType="separate"/>
        </w:r>
        <w:r>
          <w:rPr>
            <w:noProof/>
          </w:rPr>
          <w:t>2</w:t>
        </w:r>
        <w:r>
          <w:rPr>
            <w:noProof/>
          </w:rPr>
          <w:fldChar w:fldCharType="end"/>
        </w:r>
      </w:p>
    </w:sdtContent>
  </w:sdt>
  <w:p w:rsidR="003D7351" w:rsidRDefault="003D7351">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51" w:rsidRDefault="003D7351">
    <w:pPr>
      <w:pStyle w:val="aff"/>
      <w:jc w:val="right"/>
    </w:pPr>
  </w:p>
  <w:p w:rsidR="003D7351" w:rsidRDefault="003D7351" w:rsidP="002B1B0F">
    <w:pPr>
      <w:pStyle w:val="af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F0" w:rsidRDefault="00E057F0">
      <w:r>
        <w:separator/>
      </w:r>
    </w:p>
  </w:footnote>
  <w:footnote w:type="continuationSeparator" w:id="0">
    <w:p w:rsidR="00E057F0" w:rsidRDefault="00E0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51" w:rsidRDefault="003D7351">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51" w:rsidRPr="00D83EA2" w:rsidRDefault="003D7351" w:rsidP="002B1B0F">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51" w:rsidRDefault="003D7351" w:rsidP="002B1B0F">
    <w:pPr>
      <w:pStyle w:val="af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40BCDFC6"/>
    <w:name w:val="WW8Num1"/>
    <w:lvl w:ilvl="0">
      <w:start w:val="1"/>
      <w:numFmt w:val="decimal"/>
      <w:lvlText w:val="%1."/>
      <w:lvlJc w:val="left"/>
      <w:pPr>
        <w:tabs>
          <w:tab w:val="num" w:pos="720"/>
        </w:tabs>
        <w:ind w:left="0" w:firstLine="36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8536BA"/>
    <w:multiLevelType w:val="hybridMultilevel"/>
    <w:tmpl w:val="52528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77BD"/>
    <w:multiLevelType w:val="hybridMultilevel"/>
    <w:tmpl w:val="2EF0F7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E41A0"/>
    <w:multiLevelType w:val="hybridMultilevel"/>
    <w:tmpl w:val="B3F8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23CA"/>
    <w:multiLevelType w:val="hybridMultilevel"/>
    <w:tmpl w:val="202E0CBE"/>
    <w:lvl w:ilvl="0" w:tplc="1A4E666E">
      <w:start w:val="1"/>
      <w:numFmt w:val="decimal"/>
      <w:lvlText w:val="%1."/>
      <w:lvlJc w:val="left"/>
      <w:pPr>
        <w:ind w:left="720" w:hanging="360"/>
      </w:pPr>
      <w:rPr>
        <w:rFonts w:ascii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53A07"/>
    <w:multiLevelType w:val="hybridMultilevel"/>
    <w:tmpl w:val="4134F008"/>
    <w:lvl w:ilvl="0" w:tplc="170A5202">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139CA"/>
    <w:multiLevelType w:val="hybridMultilevel"/>
    <w:tmpl w:val="736A105A"/>
    <w:lvl w:ilvl="0" w:tplc="0419000F">
      <w:start w:val="1"/>
      <w:numFmt w:val="decimal"/>
      <w:lvlText w:val="%1."/>
      <w:lvlJc w:val="left"/>
      <w:pPr>
        <w:ind w:left="1237" w:hanging="360"/>
      </w:pPr>
    </w:lvl>
    <w:lvl w:ilvl="1" w:tplc="04190019" w:tentative="1">
      <w:start w:val="1"/>
      <w:numFmt w:val="lowerLetter"/>
      <w:lvlText w:val="%2."/>
      <w:lvlJc w:val="left"/>
      <w:pPr>
        <w:ind w:left="1957" w:hanging="360"/>
      </w:pPr>
    </w:lvl>
    <w:lvl w:ilvl="2" w:tplc="0419001B" w:tentative="1">
      <w:start w:val="1"/>
      <w:numFmt w:val="lowerRoman"/>
      <w:lvlText w:val="%3."/>
      <w:lvlJc w:val="right"/>
      <w:pPr>
        <w:ind w:left="2677" w:hanging="180"/>
      </w:pPr>
    </w:lvl>
    <w:lvl w:ilvl="3" w:tplc="0419000F" w:tentative="1">
      <w:start w:val="1"/>
      <w:numFmt w:val="decimal"/>
      <w:lvlText w:val="%4."/>
      <w:lvlJc w:val="left"/>
      <w:pPr>
        <w:ind w:left="3397" w:hanging="360"/>
      </w:pPr>
    </w:lvl>
    <w:lvl w:ilvl="4" w:tplc="04190019" w:tentative="1">
      <w:start w:val="1"/>
      <w:numFmt w:val="lowerLetter"/>
      <w:lvlText w:val="%5."/>
      <w:lvlJc w:val="left"/>
      <w:pPr>
        <w:ind w:left="4117" w:hanging="360"/>
      </w:pPr>
    </w:lvl>
    <w:lvl w:ilvl="5" w:tplc="0419001B" w:tentative="1">
      <w:start w:val="1"/>
      <w:numFmt w:val="lowerRoman"/>
      <w:lvlText w:val="%6."/>
      <w:lvlJc w:val="right"/>
      <w:pPr>
        <w:ind w:left="4837" w:hanging="180"/>
      </w:pPr>
    </w:lvl>
    <w:lvl w:ilvl="6" w:tplc="0419000F" w:tentative="1">
      <w:start w:val="1"/>
      <w:numFmt w:val="decimal"/>
      <w:lvlText w:val="%7."/>
      <w:lvlJc w:val="left"/>
      <w:pPr>
        <w:ind w:left="5557" w:hanging="360"/>
      </w:pPr>
    </w:lvl>
    <w:lvl w:ilvl="7" w:tplc="04190019" w:tentative="1">
      <w:start w:val="1"/>
      <w:numFmt w:val="lowerLetter"/>
      <w:lvlText w:val="%8."/>
      <w:lvlJc w:val="left"/>
      <w:pPr>
        <w:ind w:left="6277" w:hanging="360"/>
      </w:pPr>
    </w:lvl>
    <w:lvl w:ilvl="8" w:tplc="0419001B" w:tentative="1">
      <w:start w:val="1"/>
      <w:numFmt w:val="lowerRoman"/>
      <w:lvlText w:val="%9."/>
      <w:lvlJc w:val="right"/>
      <w:pPr>
        <w:ind w:left="6997" w:hanging="180"/>
      </w:pPr>
    </w:lvl>
  </w:abstractNum>
  <w:abstractNum w:abstractNumId="10" w15:restartNumberingAfterBreak="0">
    <w:nsid w:val="2875465F"/>
    <w:multiLevelType w:val="multilevel"/>
    <w:tmpl w:val="9190C20A"/>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29670A47"/>
    <w:multiLevelType w:val="hybridMultilevel"/>
    <w:tmpl w:val="525A97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E2A8A"/>
    <w:multiLevelType w:val="hybridMultilevel"/>
    <w:tmpl w:val="8C74A61A"/>
    <w:lvl w:ilvl="0" w:tplc="DB7EE9CC">
      <w:start w:val="6"/>
      <w:numFmt w:val="decimal"/>
      <w:lvlText w:val="%1."/>
      <w:lvlJc w:val="left"/>
      <w:pPr>
        <w:tabs>
          <w:tab w:val="num" w:pos="720"/>
        </w:tabs>
        <w:ind w:left="720" w:hanging="360"/>
      </w:pPr>
      <w:rPr>
        <w:rFonts w:hint="default"/>
      </w:rPr>
    </w:lvl>
    <w:lvl w:ilvl="1" w:tplc="F0D25D12">
      <w:numFmt w:val="none"/>
      <w:lvlText w:val=""/>
      <w:lvlJc w:val="left"/>
      <w:pPr>
        <w:tabs>
          <w:tab w:val="num" w:pos="360"/>
        </w:tabs>
      </w:pPr>
    </w:lvl>
    <w:lvl w:ilvl="2" w:tplc="E3385CEA">
      <w:numFmt w:val="none"/>
      <w:lvlText w:val=""/>
      <w:lvlJc w:val="left"/>
      <w:pPr>
        <w:tabs>
          <w:tab w:val="num" w:pos="360"/>
        </w:tabs>
      </w:pPr>
    </w:lvl>
    <w:lvl w:ilvl="3" w:tplc="EC8C7976">
      <w:numFmt w:val="none"/>
      <w:lvlText w:val=""/>
      <w:lvlJc w:val="left"/>
      <w:pPr>
        <w:tabs>
          <w:tab w:val="num" w:pos="360"/>
        </w:tabs>
      </w:pPr>
    </w:lvl>
    <w:lvl w:ilvl="4" w:tplc="48068E26">
      <w:numFmt w:val="none"/>
      <w:lvlText w:val=""/>
      <w:lvlJc w:val="left"/>
      <w:pPr>
        <w:tabs>
          <w:tab w:val="num" w:pos="360"/>
        </w:tabs>
      </w:pPr>
    </w:lvl>
    <w:lvl w:ilvl="5" w:tplc="BF8038E0">
      <w:numFmt w:val="none"/>
      <w:lvlText w:val=""/>
      <w:lvlJc w:val="left"/>
      <w:pPr>
        <w:tabs>
          <w:tab w:val="num" w:pos="360"/>
        </w:tabs>
      </w:pPr>
    </w:lvl>
    <w:lvl w:ilvl="6" w:tplc="3AF09894">
      <w:numFmt w:val="none"/>
      <w:lvlText w:val=""/>
      <w:lvlJc w:val="left"/>
      <w:pPr>
        <w:tabs>
          <w:tab w:val="num" w:pos="360"/>
        </w:tabs>
      </w:pPr>
    </w:lvl>
    <w:lvl w:ilvl="7" w:tplc="FA46E2A0">
      <w:numFmt w:val="none"/>
      <w:lvlText w:val=""/>
      <w:lvlJc w:val="left"/>
      <w:pPr>
        <w:tabs>
          <w:tab w:val="num" w:pos="360"/>
        </w:tabs>
      </w:pPr>
    </w:lvl>
    <w:lvl w:ilvl="8" w:tplc="D778B448">
      <w:numFmt w:val="none"/>
      <w:lvlText w:val=""/>
      <w:lvlJc w:val="left"/>
      <w:pPr>
        <w:tabs>
          <w:tab w:val="num" w:pos="360"/>
        </w:tabs>
      </w:pPr>
    </w:lvl>
  </w:abstractNum>
  <w:abstractNum w:abstractNumId="13" w15:restartNumberingAfterBreak="0">
    <w:nsid w:val="2C836B6B"/>
    <w:multiLevelType w:val="multilevel"/>
    <w:tmpl w:val="8DB01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B00017"/>
    <w:multiLevelType w:val="multilevel"/>
    <w:tmpl w:val="4B985C9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15:restartNumberingAfterBreak="0">
    <w:nsid w:val="40C578C9"/>
    <w:multiLevelType w:val="multilevel"/>
    <w:tmpl w:val="7390E052"/>
    <w:lvl w:ilvl="0">
      <w:start w:val="1"/>
      <w:numFmt w:val="upperRoman"/>
      <w:lvlText w:val="%1."/>
      <w:lvlJc w:val="right"/>
      <w:pPr>
        <w:ind w:left="1080" w:hanging="720"/>
      </w:pPr>
      <w:rPr>
        <w:rFonts w:hint="default"/>
        <w:b/>
      </w:rPr>
    </w:lvl>
    <w:lvl w:ilvl="1">
      <w:start w:val="9"/>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15:restartNumberingAfterBreak="0">
    <w:nsid w:val="430D7CE3"/>
    <w:multiLevelType w:val="hybridMultilevel"/>
    <w:tmpl w:val="C7A82B92"/>
    <w:lvl w:ilvl="0" w:tplc="F328D3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F843AC"/>
    <w:multiLevelType w:val="multilevel"/>
    <w:tmpl w:val="A00A37AC"/>
    <w:lvl w:ilvl="0">
      <w:start w:val="1"/>
      <w:numFmt w:val="decimal"/>
      <w:lvlText w:val="%1."/>
      <w:lvlJc w:val="left"/>
      <w:pPr>
        <w:ind w:left="1421" w:hanging="360"/>
      </w:pPr>
    </w:lvl>
    <w:lvl w:ilvl="1">
      <w:start w:val="1"/>
      <w:numFmt w:val="decimal"/>
      <w:isLgl/>
      <w:lvlText w:val="%1.%2."/>
      <w:lvlJc w:val="left"/>
      <w:pPr>
        <w:ind w:left="1781" w:hanging="720"/>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141" w:hanging="1080"/>
      </w:pPr>
      <w:rPr>
        <w:rFonts w:hint="default"/>
      </w:rPr>
    </w:lvl>
    <w:lvl w:ilvl="4">
      <w:start w:val="1"/>
      <w:numFmt w:val="decimal"/>
      <w:isLgl/>
      <w:lvlText w:val="%1.%2.%3.%4.%5."/>
      <w:lvlJc w:val="left"/>
      <w:pPr>
        <w:ind w:left="2141" w:hanging="1080"/>
      </w:pPr>
      <w:rPr>
        <w:rFonts w:hint="default"/>
      </w:rPr>
    </w:lvl>
    <w:lvl w:ilvl="5">
      <w:start w:val="1"/>
      <w:numFmt w:val="decimal"/>
      <w:isLgl/>
      <w:lvlText w:val="%1.%2.%3.%4.%5.%6."/>
      <w:lvlJc w:val="left"/>
      <w:pPr>
        <w:ind w:left="2501" w:hanging="1440"/>
      </w:pPr>
      <w:rPr>
        <w:rFonts w:hint="default"/>
      </w:rPr>
    </w:lvl>
    <w:lvl w:ilvl="6">
      <w:start w:val="1"/>
      <w:numFmt w:val="decimal"/>
      <w:isLgl/>
      <w:lvlText w:val="%1.%2.%3.%4.%5.%6.%7."/>
      <w:lvlJc w:val="left"/>
      <w:pPr>
        <w:ind w:left="2861" w:hanging="180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221" w:hanging="2160"/>
      </w:pPr>
      <w:rPr>
        <w:rFonts w:hint="default"/>
      </w:rPr>
    </w:lvl>
  </w:abstractNum>
  <w:abstractNum w:abstractNumId="18" w15:restartNumberingAfterBreak="0">
    <w:nsid w:val="4764194B"/>
    <w:multiLevelType w:val="multilevel"/>
    <w:tmpl w:val="1A2A45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3B4D4A"/>
    <w:multiLevelType w:val="hybridMultilevel"/>
    <w:tmpl w:val="2EF0F7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665F2"/>
    <w:multiLevelType w:val="hybridMultilevel"/>
    <w:tmpl w:val="525A97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F037F9"/>
    <w:multiLevelType w:val="hybridMultilevel"/>
    <w:tmpl w:val="057013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AD353DD"/>
    <w:multiLevelType w:val="multilevel"/>
    <w:tmpl w:val="6A6E9DEE"/>
    <w:lvl w:ilvl="0">
      <w:start w:val="2"/>
      <w:numFmt w:val="decimal"/>
      <w:lvlText w:val="%1"/>
      <w:lvlJc w:val="left"/>
      <w:pPr>
        <w:ind w:left="360" w:hanging="360"/>
      </w:pPr>
      <w:rPr>
        <w:rFonts w:hint="default"/>
        <w:b w:val="0"/>
      </w:rPr>
    </w:lvl>
    <w:lvl w:ilvl="1">
      <w:start w:val="2"/>
      <w:numFmt w:val="decimal"/>
      <w:lvlText w:val="%1.%2"/>
      <w:lvlJc w:val="left"/>
      <w:pPr>
        <w:ind w:left="218" w:hanging="360"/>
      </w:pPr>
      <w:rPr>
        <w:rFonts w:hint="default"/>
        <w:b/>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664" w:hanging="1800"/>
      </w:pPr>
      <w:rPr>
        <w:rFonts w:hint="default"/>
        <w:b w:val="0"/>
      </w:rPr>
    </w:lvl>
  </w:abstractNum>
  <w:abstractNum w:abstractNumId="23" w15:restartNumberingAfterBreak="0">
    <w:nsid w:val="4B387434"/>
    <w:multiLevelType w:val="hybridMultilevel"/>
    <w:tmpl w:val="9D7292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4D533267"/>
    <w:multiLevelType w:val="hybridMultilevel"/>
    <w:tmpl w:val="40B2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5E6421"/>
    <w:multiLevelType w:val="hybridMultilevel"/>
    <w:tmpl w:val="287C5F70"/>
    <w:lvl w:ilvl="0" w:tplc="CEBE0C9C">
      <w:start w:val="1"/>
      <w:numFmt w:val="decimal"/>
      <w:lvlText w:val="%1."/>
      <w:lvlJc w:val="left"/>
      <w:pPr>
        <w:ind w:left="786" w:hanging="360"/>
      </w:pPr>
      <w:rPr>
        <w:rFonts w:hint="default"/>
        <w:sz w:val="20"/>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E15698"/>
    <w:multiLevelType w:val="hybridMultilevel"/>
    <w:tmpl w:val="772A1450"/>
    <w:lvl w:ilvl="0" w:tplc="D6621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9C7D68"/>
    <w:multiLevelType w:val="hybridMultilevel"/>
    <w:tmpl w:val="6E261CC4"/>
    <w:lvl w:ilvl="0" w:tplc="0F7A343E">
      <w:start w:val="11"/>
      <w:numFmt w:val="decimal"/>
      <w:lvlText w:val="%1."/>
      <w:lvlJc w:val="left"/>
      <w:pPr>
        <w:ind w:left="786" w:hanging="360"/>
      </w:pPr>
      <w:rPr>
        <w:rFonts w:hint="default"/>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D5B3223"/>
    <w:multiLevelType w:val="hybridMultilevel"/>
    <w:tmpl w:val="325EC7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610908"/>
    <w:multiLevelType w:val="hybridMultilevel"/>
    <w:tmpl w:val="472A89F6"/>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0" w15:restartNumberingAfterBreak="0">
    <w:nsid w:val="5E9C5765"/>
    <w:multiLevelType w:val="hybridMultilevel"/>
    <w:tmpl w:val="31D8B126"/>
    <w:lvl w:ilvl="0" w:tplc="3F7288F8">
      <w:start w:val="1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F7F4B58"/>
    <w:multiLevelType w:val="hybridMultilevel"/>
    <w:tmpl w:val="7CBA887E"/>
    <w:lvl w:ilvl="0" w:tplc="F328D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845465"/>
    <w:multiLevelType w:val="hybridMultilevel"/>
    <w:tmpl w:val="0262AFB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15:restartNumberingAfterBreak="0">
    <w:nsid w:val="66F168B1"/>
    <w:multiLevelType w:val="hybridMultilevel"/>
    <w:tmpl w:val="02E0BF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68125965"/>
    <w:multiLevelType w:val="hybridMultilevel"/>
    <w:tmpl w:val="6BA65B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8E26EAA"/>
    <w:multiLevelType w:val="hybridMultilevel"/>
    <w:tmpl w:val="807C85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9A07653"/>
    <w:multiLevelType w:val="hybridMultilevel"/>
    <w:tmpl w:val="44169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9B4772C"/>
    <w:multiLevelType w:val="hybridMultilevel"/>
    <w:tmpl w:val="C34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9375D0"/>
    <w:multiLevelType w:val="hybridMultilevel"/>
    <w:tmpl w:val="8392F01C"/>
    <w:lvl w:ilvl="0" w:tplc="F1D643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7EB342A"/>
    <w:multiLevelType w:val="hybridMultilevel"/>
    <w:tmpl w:val="3FD43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885C18"/>
    <w:multiLevelType w:val="hybridMultilevel"/>
    <w:tmpl w:val="2D768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2A3EE9"/>
    <w:multiLevelType w:val="hybridMultilevel"/>
    <w:tmpl w:val="3732DA4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8"/>
  </w:num>
  <w:num w:numId="2">
    <w:abstractNumId w:val="12"/>
  </w:num>
  <w:num w:numId="3">
    <w:abstractNumId w:val="4"/>
  </w:num>
  <w:num w:numId="4">
    <w:abstractNumId w:val="14"/>
  </w:num>
  <w:num w:numId="5">
    <w:abstractNumId w:val="39"/>
  </w:num>
  <w:num w:numId="6">
    <w:abstractNumId w:val="26"/>
  </w:num>
  <w:num w:numId="7">
    <w:abstractNumId w:val="0"/>
  </w:num>
  <w:num w:numId="8">
    <w:abstractNumId w:val="1"/>
  </w:num>
  <w:num w:numId="9">
    <w:abstractNumId w:val="2"/>
  </w:num>
  <w:num w:numId="10">
    <w:abstractNumId w:val="20"/>
  </w:num>
  <w:num w:numId="11">
    <w:abstractNumId w:val="11"/>
  </w:num>
  <w:num w:numId="12">
    <w:abstractNumId w:val="3"/>
  </w:num>
  <w:num w:numId="13">
    <w:abstractNumId w:val="3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6"/>
  </w:num>
  <w:num w:numId="18">
    <w:abstractNumId w:val="17"/>
  </w:num>
  <w:num w:numId="19">
    <w:abstractNumId w:val="35"/>
  </w:num>
  <w:num w:numId="20">
    <w:abstractNumId w:val="33"/>
  </w:num>
  <w:num w:numId="21">
    <w:abstractNumId w:val="31"/>
  </w:num>
  <w:num w:numId="22">
    <w:abstractNumId w:val="40"/>
  </w:num>
  <w:num w:numId="23">
    <w:abstractNumId w:val="24"/>
  </w:num>
  <w:num w:numId="24">
    <w:abstractNumId w:val="13"/>
  </w:num>
  <w:num w:numId="25">
    <w:abstractNumId w:val="25"/>
  </w:num>
  <w:num w:numId="26">
    <w:abstractNumId w:val="27"/>
  </w:num>
  <w:num w:numId="27">
    <w:abstractNumId w:val="30"/>
  </w:num>
  <w:num w:numId="28">
    <w:abstractNumId w:val="38"/>
  </w:num>
  <w:num w:numId="29">
    <w:abstractNumId w:val="15"/>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6"/>
  </w:num>
  <w:num w:numId="35">
    <w:abstractNumId w:val="29"/>
  </w:num>
  <w:num w:numId="36">
    <w:abstractNumId w:val="8"/>
  </w:num>
  <w:num w:numId="37">
    <w:abstractNumId w:val="41"/>
  </w:num>
  <w:num w:numId="38">
    <w:abstractNumId w:val="7"/>
  </w:num>
  <w:num w:numId="39">
    <w:abstractNumId w:val="10"/>
  </w:num>
  <w:num w:numId="40">
    <w:abstractNumId w:val="22"/>
  </w:num>
  <w:num w:numId="41">
    <w:abstractNumId w:val="19"/>
  </w:num>
  <w:num w:numId="42">
    <w:abstractNumId w:val="28"/>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0F"/>
    <w:rsid w:val="00003170"/>
    <w:rsid w:val="000254BD"/>
    <w:rsid w:val="00033313"/>
    <w:rsid w:val="000474CC"/>
    <w:rsid w:val="00052EC5"/>
    <w:rsid w:val="00076E20"/>
    <w:rsid w:val="000C5FA5"/>
    <w:rsid w:val="000D43B6"/>
    <w:rsid w:val="000D759B"/>
    <w:rsid w:val="001148CB"/>
    <w:rsid w:val="00197B22"/>
    <w:rsid w:val="001A49ED"/>
    <w:rsid w:val="001D123C"/>
    <w:rsid w:val="001D2786"/>
    <w:rsid w:val="001F0E91"/>
    <w:rsid w:val="001F4425"/>
    <w:rsid w:val="002110CD"/>
    <w:rsid w:val="00213BCC"/>
    <w:rsid w:val="00241AF7"/>
    <w:rsid w:val="00260CC0"/>
    <w:rsid w:val="002746A2"/>
    <w:rsid w:val="002B1074"/>
    <w:rsid w:val="002B1B0F"/>
    <w:rsid w:val="002C6DC6"/>
    <w:rsid w:val="002F757D"/>
    <w:rsid w:val="00341367"/>
    <w:rsid w:val="003473D5"/>
    <w:rsid w:val="0035178B"/>
    <w:rsid w:val="003631F7"/>
    <w:rsid w:val="003A39BC"/>
    <w:rsid w:val="003D55D1"/>
    <w:rsid w:val="003D7351"/>
    <w:rsid w:val="003E2F1D"/>
    <w:rsid w:val="004231C7"/>
    <w:rsid w:val="00446CFC"/>
    <w:rsid w:val="00484837"/>
    <w:rsid w:val="004C1A10"/>
    <w:rsid w:val="004C5BBD"/>
    <w:rsid w:val="004D5B9B"/>
    <w:rsid w:val="004E3999"/>
    <w:rsid w:val="005168FA"/>
    <w:rsid w:val="00521301"/>
    <w:rsid w:val="00530A67"/>
    <w:rsid w:val="005C3FA6"/>
    <w:rsid w:val="005D4DEA"/>
    <w:rsid w:val="00623AAE"/>
    <w:rsid w:val="006343BF"/>
    <w:rsid w:val="0066132D"/>
    <w:rsid w:val="00675DED"/>
    <w:rsid w:val="006B3CCC"/>
    <w:rsid w:val="006D1E4B"/>
    <w:rsid w:val="00703035"/>
    <w:rsid w:val="00706B1B"/>
    <w:rsid w:val="00706B1E"/>
    <w:rsid w:val="007228B2"/>
    <w:rsid w:val="007410FF"/>
    <w:rsid w:val="00772FF4"/>
    <w:rsid w:val="007765EC"/>
    <w:rsid w:val="00784AED"/>
    <w:rsid w:val="00797A14"/>
    <w:rsid w:val="007A1598"/>
    <w:rsid w:val="007B4099"/>
    <w:rsid w:val="007B4163"/>
    <w:rsid w:val="007C69A7"/>
    <w:rsid w:val="008966B8"/>
    <w:rsid w:val="008A1311"/>
    <w:rsid w:val="008B232B"/>
    <w:rsid w:val="008C5A4C"/>
    <w:rsid w:val="009320B5"/>
    <w:rsid w:val="00955332"/>
    <w:rsid w:val="00962446"/>
    <w:rsid w:val="009A476F"/>
    <w:rsid w:val="009A5B4A"/>
    <w:rsid w:val="009B23F1"/>
    <w:rsid w:val="009B604F"/>
    <w:rsid w:val="009C30CE"/>
    <w:rsid w:val="009E60BD"/>
    <w:rsid w:val="00A05205"/>
    <w:rsid w:val="00A138DB"/>
    <w:rsid w:val="00A24E27"/>
    <w:rsid w:val="00A56EC9"/>
    <w:rsid w:val="00A6730E"/>
    <w:rsid w:val="00A74D46"/>
    <w:rsid w:val="00A91DDA"/>
    <w:rsid w:val="00AE04ED"/>
    <w:rsid w:val="00B107C6"/>
    <w:rsid w:val="00B44CD4"/>
    <w:rsid w:val="00B97916"/>
    <w:rsid w:val="00BF1705"/>
    <w:rsid w:val="00C012B5"/>
    <w:rsid w:val="00C837CA"/>
    <w:rsid w:val="00CA5E97"/>
    <w:rsid w:val="00CE1C27"/>
    <w:rsid w:val="00D4519E"/>
    <w:rsid w:val="00D51693"/>
    <w:rsid w:val="00D8254F"/>
    <w:rsid w:val="00D86023"/>
    <w:rsid w:val="00D90510"/>
    <w:rsid w:val="00D9330B"/>
    <w:rsid w:val="00DA4F49"/>
    <w:rsid w:val="00DC53BD"/>
    <w:rsid w:val="00E057F0"/>
    <w:rsid w:val="00E10EB7"/>
    <w:rsid w:val="00E21EE6"/>
    <w:rsid w:val="00E327C6"/>
    <w:rsid w:val="00E62926"/>
    <w:rsid w:val="00E6442F"/>
    <w:rsid w:val="00EA72CA"/>
    <w:rsid w:val="00F2474C"/>
    <w:rsid w:val="00F43D40"/>
    <w:rsid w:val="00F53213"/>
    <w:rsid w:val="00F63F9A"/>
    <w:rsid w:val="00FD2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4A85A"/>
  <w15:docId w15:val="{FFC6FDD7-F5A0-4A14-A1D3-452680BA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56"/>
        <w:lang w:val="ru-R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B0F"/>
    <w:pPr>
      <w:spacing w:after="0"/>
    </w:pPr>
    <w:rPr>
      <w:rFonts w:eastAsia="Times New Roman"/>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2B1B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1B0F"/>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2B1B0F"/>
    <w:pPr>
      <w:keepNext/>
      <w:spacing w:before="240" w:after="60"/>
      <w:outlineLvl w:val="2"/>
    </w:pPr>
    <w:rPr>
      <w:rFonts w:ascii="Arial" w:hAnsi="Arial" w:cs="Arial"/>
      <w:b/>
      <w:bCs/>
      <w:sz w:val="26"/>
      <w:szCs w:val="26"/>
    </w:rPr>
  </w:style>
  <w:style w:type="paragraph" w:styleId="4">
    <w:name w:val="heading 4"/>
    <w:basedOn w:val="a"/>
    <w:next w:val="a"/>
    <w:link w:val="40"/>
    <w:qFormat/>
    <w:rsid w:val="002B1B0F"/>
    <w:pPr>
      <w:keepNext/>
      <w:spacing w:before="240" w:after="60"/>
      <w:outlineLvl w:val="3"/>
    </w:pPr>
    <w:rPr>
      <w:rFonts w:ascii="Calibri" w:hAnsi="Calibri"/>
      <w:b/>
      <w:bCs/>
      <w:sz w:val="28"/>
      <w:szCs w:val="28"/>
    </w:rPr>
  </w:style>
  <w:style w:type="paragraph" w:styleId="5">
    <w:name w:val="heading 5"/>
    <w:basedOn w:val="a"/>
    <w:next w:val="a"/>
    <w:link w:val="50"/>
    <w:qFormat/>
    <w:rsid w:val="002B1B0F"/>
    <w:pPr>
      <w:spacing w:before="240" w:after="60"/>
      <w:outlineLvl w:val="4"/>
    </w:pPr>
    <w:rPr>
      <w:b/>
      <w:bCs/>
      <w:i/>
      <w:iCs/>
      <w:sz w:val="26"/>
      <w:szCs w:val="26"/>
    </w:rPr>
  </w:style>
  <w:style w:type="paragraph" w:styleId="6">
    <w:name w:val="heading 6"/>
    <w:basedOn w:val="a"/>
    <w:next w:val="a"/>
    <w:link w:val="60"/>
    <w:uiPriority w:val="9"/>
    <w:semiHidden/>
    <w:unhideWhenUsed/>
    <w:qFormat/>
    <w:rsid w:val="002B1B0F"/>
    <w:pPr>
      <w:spacing w:before="240" w:after="60"/>
      <w:outlineLvl w:val="5"/>
    </w:pPr>
    <w:rPr>
      <w:rFonts w:ascii="Calibri" w:hAnsi="Calibri"/>
      <w:b/>
      <w:bCs/>
      <w:sz w:val="22"/>
      <w:szCs w:val="22"/>
    </w:rPr>
  </w:style>
  <w:style w:type="paragraph" w:styleId="8">
    <w:name w:val="heading 8"/>
    <w:basedOn w:val="a"/>
    <w:next w:val="a"/>
    <w:link w:val="80"/>
    <w:qFormat/>
    <w:rsid w:val="002B1B0F"/>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B1B0F"/>
    <w:rPr>
      <w:rFonts w:ascii="Arial" w:eastAsia="Times New Roman" w:hAnsi="Arial" w:cs="Arial"/>
      <w:b/>
      <w:bCs/>
      <w:kern w:val="32"/>
      <w:sz w:val="32"/>
      <w:szCs w:val="32"/>
      <w:lang w:eastAsia="ru-RU"/>
    </w:rPr>
  </w:style>
  <w:style w:type="character" w:customStyle="1" w:styleId="20">
    <w:name w:val="Заголовок 2 Знак"/>
    <w:basedOn w:val="a0"/>
    <w:link w:val="2"/>
    <w:rsid w:val="002B1B0F"/>
    <w:rPr>
      <w:rFonts w:eastAsia="Times New Roman"/>
      <w:b/>
      <w:bCs/>
      <w:sz w:val="28"/>
      <w:szCs w:val="28"/>
      <w:lang w:eastAsia="ru-RU"/>
    </w:rPr>
  </w:style>
  <w:style w:type="character" w:customStyle="1" w:styleId="30">
    <w:name w:val="Заголовок 3 Знак"/>
    <w:basedOn w:val="a0"/>
    <w:link w:val="3"/>
    <w:rsid w:val="002B1B0F"/>
    <w:rPr>
      <w:rFonts w:ascii="Arial" w:eastAsia="Times New Roman" w:hAnsi="Arial" w:cs="Arial"/>
      <w:b/>
      <w:bCs/>
      <w:sz w:val="26"/>
      <w:szCs w:val="26"/>
      <w:lang w:eastAsia="ru-RU"/>
    </w:rPr>
  </w:style>
  <w:style w:type="character" w:customStyle="1" w:styleId="40">
    <w:name w:val="Заголовок 4 Знак"/>
    <w:basedOn w:val="a0"/>
    <w:link w:val="4"/>
    <w:rsid w:val="002B1B0F"/>
    <w:rPr>
      <w:rFonts w:ascii="Calibri" w:eastAsia="Times New Roman" w:hAnsi="Calibri"/>
      <w:b/>
      <w:bCs/>
      <w:sz w:val="28"/>
      <w:szCs w:val="28"/>
      <w:lang w:eastAsia="ru-RU"/>
    </w:rPr>
  </w:style>
  <w:style w:type="character" w:customStyle="1" w:styleId="50">
    <w:name w:val="Заголовок 5 Знак"/>
    <w:basedOn w:val="a0"/>
    <w:link w:val="5"/>
    <w:rsid w:val="002B1B0F"/>
    <w:rPr>
      <w:rFonts w:eastAsia="Times New Roman"/>
      <w:b/>
      <w:bCs/>
      <w:i/>
      <w:iCs/>
      <w:sz w:val="26"/>
      <w:szCs w:val="26"/>
      <w:lang w:eastAsia="ru-RU"/>
    </w:rPr>
  </w:style>
  <w:style w:type="character" w:customStyle="1" w:styleId="60">
    <w:name w:val="Заголовок 6 Знак"/>
    <w:basedOn w:val="a0"/>
    <w:link w:val="6"/>
    <w:uiPriority w:val="9"/>
    <w:semiHidden/>
    <w:rsid w:val="002B1B0F"/>
    <w:rPr>
      <w:rFonts w:ascii="Calibri" w:eastAsia="Times New Roman" w:hAnsi="Calibri"/>
      <w:b/>
      <w:bCs/>
      <w:sz w:val="22"/>
      <w:szCs w:val="22"/>
      <w:lang w:eastAsia="ru-RU"/>
    </w:rPr>
  </w:style>
  <w:style w:type="character" w:customStyle="1" w:styleId="80">
    <w:name w:val="Заголовок 8 Знак"/>
    <w:basedOn w:val="a0"/>
    <w:link w:val="8"/>
    <w:rsid w:val="002B1B0F"/>
    <w:rPr>
      <w:rFonts w:eastAsia="Times New Roman"/>
      <w:i/>
      <w:iCs/>
      <w:szCs w:val="24"/>
      <w:lang w:eastAsia="ru-RU"/>
    </w:rPr>
  </w:style>
  <w:style w:type="paragraph" w:customStyle="1" w:styleId="51">
    <w:name w:val="Знак5"/>
    <w:basedOn w:val="a"/>
    <w:rsid w:val="002B1B0F"/>
    <w:pPr>
      <w:spacing w:after="160" w:line="240" w:lineRule="exact"/>
    </w:pPr>
    <w:rPr>
      <w:rFonts w:eastAsia="Calibri"/>
      <w:sz w:val="20"/>
      <w:szCs w:val="20"/>
      <w:lang w:eastAsia="zh-CN"/>
    </w:rPr>
  </w:style>
  <w:style w:type="paragraph" w:customStyle="1" w:styleId="a3">
    <w:name w:val="Знак"/>
    <w:basedOn w:val="a"/>
    <w:rsid w:val="002B1B0F"/>
    <w:pPr>
      <w:spacing w:after="160" w:line="240" w:lineRule="exact"/>
    </w:pPr>
    <w:rPr>
      <w:rFonts w:eastAsia="Calibri"/>
      <w:sz w:val="20"/>
      <w:szCs w:val="20"/>
      <w:lang w:eastAsia="zh-CN"/>
    </w:rPr>
  </w:style>
  <w:style w:type="character" w:styleId="a4">
    <w:name w:val="Hyperlink"/>
    <w:basedOn w:val="a0"/>
    <w:uiPriority w:val="99"/>
    <w:rsid w:val="002B1B0F"/>
    <w:rPr>
      <w:color w:val="0000FF"/>
      <w:u w:val="single"/>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Знак2"/>
    <w:basedOn w:val="a"/>
    <w:link w:val="a6"/>
    <w:uiPriority w:val="99"/>
    <w:qFormat/>
    <w:rsid w:val="002B1B0F"/>
    <w:pPr>
      <w:spacing w:after="120"/>
    </w:p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5"/>
    <w:uiPriority w:val="99"/>
    <w:rsid w:val="002B1B0F"/>
    <w:rPr>
      <w:rFonts w:eastAsia="Times New Roman"/>
      <w:szCs w:val="24"/>
      <w:lang w:eastAsia="ru-RU"/>
    </w:rPr>
  </w:style>
  <w:style w:type="paragraph" w:styleId="21">
    <w:name w:val="Body Text 2"/>
    <w:basedOn w:val="a"/>
    <w:link w:val="22"/>
    <w:rsid w:val="002B1B0F"/>
    <w:pPr>
      <w:spacing w:line="216" w:lineRule="auto"/>
      <w:jc w:val="both"/>
    </w:pPr>
    <w:rPr>
      <w:sz w:val="20"/>
      <w:szCs w:val="20"/>
    </w:rPr>
  </w:style>
  <w:style w:type="character" w:customStyle="1" w:styleId="22">
    <w:name w:val="Основной текст 2 Знак"/>
    <w:basedOn w:val="a0"/>
    <w:link w:val="21"/>
    <w:rsid w:val="002B1B0F"/>
    <w:rPr>
      <w:rFonts w:eastAsia="Times New Roman"/>
      <w:sz w:val="20"/>
      <w:szCs w:val="20"/>
      <w:lang w:eastAsia="ru-RU"/>
    </w:rPr>
  </w:style>
  <w:style w:type="paragraph" w:customStyle="1" w:styleId="ConsNormal">
    <w:name w:val="ConsNormal"/>
    <w:link w:val="ConsNormal0"/>
    <w:rsid w:val="002B1B0F"/>
    <w:pPr>
      <w:widowControl w:val="0"/>
      <w:spacing w:after="0"/>
      <w:ind w:firstLine="720"/>
    </w:pPr>
    <w:rPr>
      <w:rFonts w:ascii="Arial" w:eastAsia="Times New Roman" w:hAnsi="Arial"/>
      <w:sz w:val="20"/>
      <w:szCs w:val="20"/>
      <w:lang w:eastAsia="ru-RU"/>
    </w:rPr>
  </w:style>
  <w:style w:type="character" w:customStyle="1" w:styleId="ConsNormal0">
    <w:name w:val="ConsNormal Знак"/>
    <w:basedOn w:val="a0"/>
    <w:link w:val="ConsNormal"/>
    <w:locked/>
    <w:rsid w:val="002B1B0F"/>
    <w:rPr>
      <w:rFonts w:ascii="Arial" w:eastAsia="Times New Roman" w:hAnsi="Arial"/>
      <w:sz w:val="20"/>
      <w:szCs w:val="20"/>
      <w:lang w:eastAsia="ru-RU"/>
    </w:rPr>
  </w:style>
  <w:style w:type="paragraph" w:customStyle="1" w:styleId="xl24">
    <w:name w:val="xl24"/>
    <w:basedOn w:val="a"/>
    <w:rsid w:val="002B1B0F"/>
    <w:pPr>
      <w:spacing w:before="100" w:after="100"/>
      <w:jc w:val="center"/>
    </w:pPr>
  </w:style>
  <w:style w:type="paragraph" w:styleId="a7">
    <w:name w:val="Subtitle"/>
    <w:basedOn w:val="a"/>
    <w:link w:val="a8"/>
    <w:qFormat/>
    <w:rsid w:val="002B1B0F"/>
    <w:pPr>
      <w:spacing w:after="60"/>
      <w:jc w:val="center"/>
      <w:outlineLvl w:val="1"/>
    </w:pPr>
    <w:rPr>
      <w:rFonts w:ascii="Arial" w:hAnsi="Arial" w:cs="Arial"/>
    </w:rPr>
  </w:style>
  <w:style w:type="character" w:customStyle="1" w:styleId="a8">
    <w:name w:val="Подзаголовок Знак"/>
    <w:basedOn w:val="a0"/>
    <w:link w:val="a7"/>
    <w:rsid w:val="002B1B0F"/>
    <w:rPr>
      <w:rFonts w:ascii="Arial" w:eastAsia="Times New Roman" w:hAnsi="Arial" w:cs="Arial"/>
      <w:szCs w:val="24"/>
      <w:lang w:eastAsia="ru-RU"/>
    </w:rPr>
  </w:style>
  <w:style w:type="paragraph" w:styleId="a9">
    <w:name w:val="Date"/>
    <w:basedOn w:val="a"/>
    <w:next w:val="a"/>
    <w:link w:val="aa"/>
    <w:rsid w:val="002B1B0F"/>
    <w:pPr>
      <w:spacing w:after="60"/>
      <w:jc w:val="both"/>
    </w:pPr>
  </w:style>
  <w:style w:type="character" w:customStyle="1" w:styleId="aa">
    <w:name w:val="Дата Знак"/>
    <w:basedOn w:val="a0"/>
    <w:link w:val="a9"/>
    <w:rsid w:val="002B1B0F"/>
    <w:rPr>
      <w:rFonts w:eastAsia="Times New Roman"/>
      <w:szCs w:val="24"/>
      <w:lang w:eastAsia="ru-RU"/>
    </w:rPr>
  </w:style>
  <w:style w:type="paragraph" w:styleId="ab">
    <w:name w:val="Normal Indent"/>
    <w:basedOn w:val="a"/>
    <w:rsid w:val="002B1B0F"/>
    <w:pPr>
      <w:spacing w:after="60"/>
      <w:ind w:left="708"/>
      <w:jc w:val="both"/>
    </w:pPr>
  </w:style>
  <w:style w:type="paragraph" w:customStyle="1" w:styleId="ConsPlusNormal">
    <w:name w:val="ConsPlusNormal"/>
    <w:rsid w:val="002B1B0F"/>
    <w:pPr>
      <w:autoSpaceDE w:val="0"/>
      <w:autoSpaceDN w:val="0"/>
      <w:adjustRightInd w:val="0"/>
      <w:spacing w:after="0"/>
      <w:ind w:firstLine="720"/>
    </w:pPr>
    <w:rPr>
      <w:rFonts w:ascii="Arial" w:eastAsia="Times New Roman" w:hAnsi="Arial" w:cs="Arial"/>
      <w:sz w:val="20"/>
      <w:szCs w:val="20"/>
      <w:lang w:eastAsia="ru-RU"/>
    </w:rPr>
  </w:style>
  <w:style w:type="paragraph" w:customStyle="1" w:styleId="11">
    <w:name w:val="Стиль1"/>
    <w:basedOn w:val="a"/>
    <w:rsid w:val="002B1B0F"/>
    <w:pPr>
      <w:keepNext/>
      <w:keepLines/>
      <w:widowControl w:val="0"/>
      <w:suppressLineNumbers/>
      <w:tabs>
        <w:tab w:val="num" w:pos="1300"/>
      </w:tabs>
      <w:suppressAutoHyphens/>
      <w:spacing w:after="60"/>
      <w:ind w:left="1300" w:hanging="900"/>
    </w:pPr>
    <w:rPr>
      <w:b/>
      <w:bCs/>
      <w:sz w:val="28"/>
      <w:szCs w:val="28"/>
    </w:rPr>
  </w:style>
  <w:style w:type="paragraph" w:customStyle="1" w:styleId="23">
    <w:name w:val="Стиль2"/>
    <w:basedOn w:val="24"/>
    <w:rsid w:val="002B1B0F"/>
    <w:pPr>
      <w:keepNext/>
      <w:keepLines/>
      <w:widowControl w:val="0"/>
      <w:suppressLineNumbers/>
      <w:tabs>
        <w:tab w:val="clear" w:pos="435"/>
        <w:tab w:val="num" w:pos="360"/>
      </w:tabs>
      <w:suppressAutoHyphens/>
      <w:spacing w:after="60"/>
      <w:ind w:left="0" w:firstLine="0"/>
      <w:jc w:val="both"/>
    </w:pPr>
    <w:rPr>
      <w:b/>
      <w:bCs/>
    </w:rPr>
  </w:style>
  <w:style w:type="paragraph" w:styleId="24">
    <w:name w:val="List Number 2"/>
    <w:basedOn w:val="a"/>
    <w:rsid w:val="002B1B0F"/>
    <w:pPr>
      <w:tabs>
        <w:tab w:val="num" w:pos="435"/>
      </w:tabs>
      <w:ind w:left="435" w:hanging="435"/>
    </w:pPr>
  </w:style>
  <w:style w:type="paragraph" w:customStyle="1" w:styleId="31">
    <w:name w:val="Стиль3"/>
    <w:basedOn w:val="25"/>
    <w:rsid w:val="002B1B0F"/>
    <w:pPr>
      <w:widowControl w:val="0"/>
      <w:tabs>
        <w:tab w:val="num" w:pos="720"/>
      </w:tabs>
      <w:adjustRightInd w:val="0"/>
      <w:spacing w:after="0" w:line="240" w:lineRule="auto"/>
      <w:ind w:left="720" w:hanging="720"/>
      <w:jc w:val="both"/>
    </w:pPr>
  </w:style>
  <w:style w:type="paragraph" w:styleId="25">
    <w:name w:val="Body Text Indent 2"/>
    <w:basedOn w:val="a"/>
    <w:link w:val="26"/>
    <w:rsid w:val="002B1B0F"/>
    <w:pPr>
      <w:spacing w:after="120" w:line="480" w:lineRule="auto"/>
      <w:ind w:left="283"/>
    </w:pPr>
  </w:style>
  <w:style w:type="character" w:customStyle="1" w:styleId="26">
    <w:name w:val="Основной текст с отступом 2 Знак"/>
    <w:basedOn w:val="a0"/>
    <w:link w:val="25"/>
    <w:rsid w:val="002B1B0F"/>
    <w:rPr>
      <w:rFonts w:eastAsia="Times New Roman"/>
      <w:szCs w:val="24"/>
      <w:lang w:eastAsia="ru-RU"/>
    </w:rPr>
  </w:style>
  <w:style w:type="paragraph" w:customStyle="1" w:styleId="12">
    <w:name w:val="Знак1"/>
    <w:basedOn w:val="a"/>
    <w:rsid w:val="002B1B0F"/>
    <w:pPr>
      <w:spacing w:after="160" w:line="240" w:lineRule="exact"/>
    </w:pPr>
    <w:rPr>
      <w:rFonts w:ascii="Verdana" w:hAnsi="Verdana" w:cs="Verdana"/>
      <w:sz w:val="20"/>
      <w:szCs w:val="20"/>
      <w:lang w:val="en-US" w:eastAsia="en-US"/>
    </w:rPr>
  </w:style>
  <w:style w:type="paragraph" w:styleId="ac">
    <w:name w:val="Balloon Text"/>
    <w:basedOn w:val="a"/>
    <w:link w:val="ad"/>
    <w:uiPriority w:val="99"/>
    <w:rsid w:val="002B1B0F"/>
    <w:rPr>
      <w:rFonts w:ascii="Tahoma" w:hAnsi="Tahoma"/>
      <w:sz w:val="16"/>
      <w:szCs w:val="16"/>
    </w:rPr>
  </w:style>
  <w:style w:type="character" w:customStyle="1" w:styleId="ad">
    <w:name w:val="Текст выноски Знак"/>
    <w:basedOn w:val="a0"/>
    <w:link w:val="ac"/>
    <w:uiPriority w:val="99"/>
    <w:rsid w:val="002B1B0F"/>
    <w:rPr>
      <w:rFonts w:ascii="Tahoma" w:eastAsia="Times New Roman" w:hAnsi="Tahoma"/>
      <w:sz w:val="16"/>
      <w:szCs w:val="16"/>
      <w:lang w:eastAsia="ru-RU"/>
    </w:rPr>
  </w:style>
  <w:style w:type="paragraph" w:styleId="ae">
    <w:name w:val="Body Text Indent"/>
    <w:aliases w:val=" Знак3"/>
    <w:basedOn w:val="a"/>
    <w:link w:val="af"/>
    <w:uiPriority w:val="99"/>
    <w:rsid w:val="002B1B0F"/>
    <w:pPr>
      <w:spacing w:after="120"/>
      <w:ind w:left="283"/>
    </w:pPr>
  </w:style>
  <w:style w:type="character" w:customStyle="1" w:styleId="af">
    <w:name w:val="Основной текст с отступом Знак"/>
    <w:aliases w:val=" Знак3 Знак"/>
    <w:basedOn w:val="a0"/>
    <w:link w:val="ae"/>
    <w:uiPriority w:val="99"/>
    <w:rsid w:val="002B1B0F"/>
    <w:rPr>
      <w:rFonts w:eastAsia="Times New Roman"/>
      <w:szCs w:val="24"/>
      <w:lang w:eastAsia="ru-RU"/>
    </w:rPr>
  </w:style>
  <w:style w:type="paragraph" w:styleId="32">
    <w:name w:val="Body Text Indent 3"/>
    <w:basedOn w:val="a"/>
    <w:link w:val="33"/>
    <w:uiPriority w:val="99"/>
    <w:rsid w:val="002B1B0F"/>
    <w:pPr>
      <w:spacing w:after="120"/>
      <w:ind w:left="283"/>
    </w:pPr>
    <w:rPr>
      <w:sz w:val="16"/>
      <w:szCs w:val="16"/>
    </w:rPr>
  </w:style>
  <w:style w:type="character" w:customStyle="1" w:styleId="33">
    <w:name w:val="Основной текст с отступом 3 Знак"/>
    <w:basedOn w:val="a0"/>
    <w:link w:val="32"/>
    <w:uiPriority w:val="99"/>
    <w:rsid w:val="002B1B0F"/>
    <w:rPr>
      <w:rFonts w:eastAsia="Times New Roman"/>
      <w:sz w:val="16"/>
      <w:szCs w:val="16"/>
      <w:lang w:eastAsia="ru-RU"/>
    </w:rPr>
  </w:style>
  <w:style w:type="paragraph" w:customStyle="1" w:styleId="13">
    <w:name w:val="Обычный1"/>
    <w:link w:val="14"/>
    <w:rsid w:val="002B1B0F"/>
    <w:pPr>
      <w:spacing w:after="0"/>
      <w:jc w:val="both"/>
    </w:pPr>
    <w:rPr>
      <w:rFonts w:ascii="TimesET" w:eastAsia="Times New Roman" w:hAnsi="TimesET" w:cs="TimesET"/>
      <w:szCs w:val="24"/>
      <w:lang w:eastAsia="ru-RU"/>
    </w:rPr>
  </w:style>
  <w:style w:type="character" w:customStyle="1" w:styleId="14">
    <w:name w:val="Обычный1 Знак"/>
    <w:basedOn w:val="a0"/>
    <w:link w:val="13"/>
    <w:locked/>
    <w:rsid w:val="002B1B0F"/>
    <w:rPr>
      <w:rFonts w:ascii="TimesET" w:eastAsia="Times New Roman" w:hAnsi="TimesET" w:cs="TimesET"/>
      <w:szCs w:val="24"/>
      <w:lang w:eastAsia="ru-RU"/>
    </w:rPr>
  </w:style>
  <w:style w:type="paragraph" w:styleId="af0">
    <w:name w:val="Title"/>
    <w:basedOn w:val="a"/>
    <w:link w:val="af1"/>
    <w:qFormat/>
    <w:rsid w:val="002B1B0F"/>
    <w:pPr>
      <w:widowControl w:val="0"/>
      <w:spacing w:line="320" w:lineRule="exact"/>
      <w:ind w:right="-46"/>
      <w:jc w:val="center"/>
    </w:pPr>
    <w:rPr>
      <w:b/>
      <w:bCs/>
      <w:noProof/>
    </w:rPr>
  </w:style>
  <w:style w:type="character" w:customStyle="1" w:styleId="af1">
    <w:name w:val="Заголовок Знак"/>
    <w:basedOn w:val="a0"/>
    <w:link w:val="af0"/>
    <w:rsid w:val="002B1B0F"/>
    <w:rPr>
      <w:rFonts w:eastAsia="Times New Roman"/>
      <w:b/>
      <w:bCs/>
      <w:noProof/>
      <w:szCs w:val="24"/>
      <w:lang w:eastAsia="ru-RU"/>
    </w:rPr>
  </w:style>
  <w:style w:type="paragraph" w:styleId="HTML">
    <w:name w:val="HTML Preformatted"/>
    <w:basedOn w:val="a"/>
    <w:link w:val="HTML0"/>
    <w:rsid w:val="002B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B1B0F"/>
    <w:rPr>
      <w:rFonts w:ascii="Courier New" w:eastAsia="Times New Roman" w:hAnsi="Courier New"/>
      <w:sz w:val="20"/>
      <w:szCs w:val="20"/>
      <w:lang w:eastAsia="ru-RU"/>
    </w:rPr>
  </w:style>
  <w:style w:type="paragraph" w:customStyle="1" w:styleId="af2">
    <w:name w:val="Знак Знак Знак Знак"/>
    <w:basedOn w:val="a"/>
    <w:rsid w:val="002B1B0F"/>
    <w:pPr>
      <w:spacing w:before="100" w:beforeAutospacing="1" w:after="100" w:afterAutospacing="1"/>
    </w:pPr>
    <w:rPr>
      <w:rFonts w:ascii="Tahoma" w:hAnsi="Tahoma" w:cs="Tahom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w:basedOn w:val="a"/>
    <w:rsid w:val="002B1B0F"/>
    <w:pPr>
      <w:spacing w:before="100" w:beforeAutospacing="1" w:after="100" w:afterAutospacing="1"/>
    </w:pPr>
    <w:rPr>
      <w:rFonts w:ascii="Tahoma" w:hAnsi="Tahoma"/>
      <w:sz w:val="20"/>
      <w:szCs w:val="20"/>
      <w:lang w:val="en-US" w:eastAsia="en-US"/>
    </w:rPr>
  </w:style>
  <w:style w:type="paragraph" w:styleId="af4">
    <w:name w:val="Block Text"/>
    <w:basedOn w:val="a"/>
    <w:rsid w:val="002B1B0F"/>
    <w:pPr>
      <w:spacing w:after="120"/>
      <w:ind w:left="1440" w:right="1440"/>
    </w:pPr>
  </w:style>
  <w:style w:type="character" w:styleId="af5">
    <w:name w:val="FollowedHyperlink"/>
    <w:basedOn w:val="a0"/>
    <w:rsid w:val="002B1B0F"/>
    <w:rPr>
      <w:color w:val="800080"/>
      <w:u w:val="single"/>
    </w:rPr>
  </w:style>
  <w:style w:type="paragraph" w:customStyle="1" w:styleId="af6">
    <w:name w:val="Обычный без отступа"/>
    <w:basedOn w:val="a"/>
    <w:next w:val="a"/>
    <w:rsid w:val="002B1B0F"/>
    <w:pPr>
      <w:jc w:val="both"/>
    </w:pPr>
    <w:rPr>
      <w:szCs w:val="20"/>
    </w:rPr>
  </w:style>
  <w:style w:type="paragraph" w:styleId="af7">
    <w:name w:val="Normal (Web)"/>
    <w:aliases w:val="Знак2"/>
    <w:basedOn w:val="a"/>
    <w:uiPriority w:val="99"/>
    <w:unhideWhenUsed/>
    <w:qFormat/>
    <w:rsid w:val="002B1B0F"/>
    <w:pPr>
      <w:spacing w:before="100" w:beforeAutospacing="1" w:after="100" w:afterAutospacing="1"/>
    </w:pPr>
  </w:style>
  <w:style w:type="paragraph" w:customStyle="1" w:styleId="af8">
    <w:name w:val="Таблица текст"/>
    <w:basedOn w:val="a"/>
    <w:rsid w:val="002B1B0F"/>
    <w:pPr>
      <w:spacing w:before="40" w:after="40"/>
      <w:ind w:left="57" w:right="57"/>
    </w:pPr>
    <w:rPr>
      <w:rFonts w:eastAsia="Calibri"/>
      <w:sz w:val="22"/>
      <w:szCs w:val="22"/>
    </w:rPr>
  </w:style>
  <w:style w:type="character" w:styleId="af9">
    <w:name w:val="Strong"/>
    <w:basedOn w:val="a0"/>
    <w:qFormat/>
    <w:rsid w:val="002B1B0F"/>
    <w:rPr>
      <w:b/>
    </w:rPr>
  </w:style>
  <w:style w:type="paragraph" w:styleId="afa">
    <w:name w:val="No Spacing"/>
    <w:uiPriority w:val="1"/>
    <w:qFormat/>
    <w:rsid w:val="002B1B0F"/>
    <w:pPr>
      <w:spacing w:after="0"/>
    </w:pPr>
    <w:rPr>
      <w:rFonts w:ascii="Calibri" w:eastAsia="Times New Roman" w:hAnsi="Calibri"/>
      <w:sz w:val="22"/>
      <w:szCs w:val="22"/>
    </w:rPr>
  </w:style>
  <w:style w:type="paragraph" w:customStyle="1" w:styleId="afb">
    <w:name w:val="Знак Знак Знак Знак Знак Знак Знак Знак Знак Знак Знак"/>
    <w:basedOn w:val="a"/>
    <w:rsid w:val="002B1B0F"/>
    <w:pPr>
      <w:spacing w:before="100" w:beforeAutospacing="1" w:after="100" w:afterAutospacing="1"/>
    </w:pPr>
    <w:rPr>
      <w:rFonts w:ascii="Tahoma" w:hAnsi="Tahoma" w:cs="Tahoma"/>
      <w:sz w:val="20"/>
      <w:szCs w:val="20"/>
      <w:lang w:val="en-US" w:eastAsia="en-US"/>
    </w:rPr>
  </w:style>
  <w:style w:type="paragraph" w:customStyle="1" w:styleId="15">
    <w:name w:val="Знак1 Знак Знак Знак Знак Знак"/>
    <w:basedOn w:val="a"/>
    <w:rsid w:val="002B1B0F"/>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w:basedOn w:val="a"/>
    <w:rsid w:val="002B1B0F"/>
    <w:pPr>
      <w:spacing w:before="100" w:beforeAutospacing="1" w:after="100" w:afterAutospacing="1"/>
    </w:pPr>
    <w:rPr>
      <w:rFonts w:ascii="Tahoma" w:hAnsi="Tahoma" w:cs="Tahoma"/>
      <w:sz w:val="20"/>
      <w:szCs w:val="20"/>
      <w:lang w:val="en-US" w:eastAsia="en-US"/>
    </w:rPr>
  </w:style>
  <w:style w:type="character" w:customStyle="1" w:styleId="afd">
    <w:name w:val="Знак Знак Знак"/>
    <w:basedOn w:val="a0"/>
    <w:rsid w:val="002B1B0F"/>
    <w:rPr>
      <w:b/>
      <w:bCs/>
      <w:noProof/>
      <w:sz w:val="24"/>
      <w:szCs w:val="24"/>
      <w:lang w:val="ru-RU" w:eastAsia="ru-RU" w:bidi="ar-SA"/>
    </w:rPr>
  </w:style>
  <w:style w:type="paragraph" w:customStyle="1" w:styleId="310">
    <w:name w:val="Основной текст с отступом 31"/>
    <w:basedOn w:val="a"/>
    <w:rsid w:val="002B1B0F"/>
    <w:pPr>
      <w:suppressAutoHyphens/>
      <w:ind w:firstLine="567"/>
      <w:jc w:val="both"/>
    </w:pPr>
    <w:rPr>
      <w:szCs w:val="20"/>
      <w:lang w:eastAsia="ar-SA"/>
    </w:rPr>
  </w:style>
  <w:style w:type="character" w:styleId="afe">
    <w:name w:val="page number"/>
    <w:basedOn w:val="a0"/>
    <w:rsid w:val="002B1B0F"/>
  </w:style>
  <w:style w:type="paragraph" w:styleId="aff">
    <w:name w:val="footer"/>
    <w:basedOn w:val="a"/>
    <w:link w:val="aff0"/>
    <w:uiPriority w:val="99"/>
    <w:rsid w:val="002B1B0F"/>
    <w:pPr>
      <w:tabs>
        <w:tab w:val="center" w:pos="4677"/>
        <w:tab w:val="right" w:pos="9355"/>
      </w:tabs>
      <w:suppressAutoHyphens/>
    </w:pPr>
    <w:rPr>
      <w:lang w:eastAsia="ar-SA"/>
    </w:rPr>
  </w:style>
  <w:style w:type="character" w:customStyle="1" w:styleId="aff0">
    <w:name w:val="Нижний колонтитул Знак"/>
    <w:basedOn w:val="a0"/>
    <w:link w:val="aff"/>
    <w:uiPriority w:val="99"/>
    <w:rsid w:val="002B1B0F"/>
    <w:rPr>
      <w:rFonts w:eastAsia="Times New Roman"/>
      <w:szCs w:val="24"/>
      <w:lang w:eastAsia="ar-SA"/>
    </w:rPr>
  </w:style>
  <w:style w:type="paragraph" w:customStyle="1" w:styleId="aff1">
    <w:name w:val="Заголовок таблицы"/>
    <w:basedOn w:val="a"/>
    <w:rsid w:val="002B1B0F"/>
    <w:pPr>
      <w:suppressLineNumbers/>
      <w:suppressAutoHyphens/>
      <w:jc w:val="center"/>
    </w:pPr>
    <w:rPr>
      <w:b/>
      <w:bCs/>
      <w:lang w:eastAsia="ar-SA"/>
    </w:rPr>
  </w:style>
  <w:style w:type="paragraph" w:customStyle="1" w:styleId="ConsNonformat">
    <w:name w:val="ConsNonformat"/>
    <w:rsid w:val="002B1B0F"/>
    <w:pPr>
      <w:widowControl w:val="0"/>
      <w:snapToGrid w:val="0"/>
      <w:spacing w:after="0"/>
    </w:pPr>
    <w:rPr>
      <w:rFonts w:ascii="Consultant" w:eastAsia="Times New Roman" w:hAnsi="Consultant"/>
      <w:sz w:val="20"/>
      <w:szCs w:val="20"/>
      <w:lang w:eastAsia="ru-RU"/>
    </w:rPr>
  </w:style>
  <w:style w:type="character" w:customStyle="1" w:styleId="iceouttxt52">
    <w:name w:val="iceouttxt52"/>
    <w:basedOn w:val="a0"/>
    <w:rsid w:val="002B1B0F"/>
    <w:rPr>
      <w:rFonts w:ascii="Arial" w:hAnsi="Arial" w:cs="Arial" w:hint="default"/>
      <w:color w:val="666666"/>
      <w:sz w:val="17"/>
      <w:szCs w:val="17"/>
    </w:rPr>
  </w:style>
  <w:style w:type="paragraph" w:styleId="34">
    <w:name w:val="Body Text 3"/>
    <w:basedOn w:val="a"/>
    <w:link w:val="35"/>
    <w:rsid w:val="002B1B0F"/>
    <w:pPr>
      <w:spacing w:after="120"/>
    </w:pPr>
    <w:rPr>
      <w:sz w:val="16"/>
      <w:szCs w:val="16"/>
    </w:rPr>
  </w:style>
  <w:style w:type="character" w:customStyle="1" w:styleId="35">
    <w:name w:val="Основной текст 3 Знак"/>
    <w:basedOn w:val="a0"/>
    <w:link w:val="34"/>
    <w:rsid w:val="002B1B0F"/>
    <w:rPr>
      <w:rFonts w:eastAsia="Times New Roman"/>
      <w:sz w:val="16"/>
      <w:szCs w:val="16"/>
      <w:lang w:eastAsia="ru-RU"/>
    </w:rPr>
  </w:style>
  <w:style w:type="paragraph" w:styleId="aff2">
    <w:name w:val="header"/>
    <w:basedOn w:val="a"/>
    <w:link w:val="aff3"/>
    <w:rsid w:val="002B1B0F"/>
    <w:pPr>
      <w:tabs>
        <w:tab w:val="center" w:pos="4153"/>
        <w:tab w:val="right" w:pos="8306"/>
      </w:tabs>
    </w:pPr>
    <w:rPr>
      <w:sz w:val="20"/>
      <w:szCs w:val="20"/>
    </w:rPr>
  </w:style>
  <w:style w:type="character" w:customStyle="1" w:styleId="aff3">
    <w:name w:val="Верхний колонтитул Знак"/>
    <w:basedOn w:val="a0"/>
    <w:link w:val="aff2"/>
    <w:rsid w:val="002B1B0F"/>
    <w:rPr>
      <w:rFonts w:eastAsia="Times New Roman"/>
      <w:sz w:val="20"/>
      <w:szCs w:val="20"/>
      <w:lang w:eastAsia="ru-RU"/>
    </w:rPr>
  </w:style>
  <w:style w:type="character" w:customStyle="1" w:styleId="WW-Absatz-Standardschriftart111">
    <w:name w:val="WW-Absatz-Standardschriftart111"/>
    <w:rsid w:val="002B1B0F"/>
  </w:style>
  <w:style w:type="character" w:customStyle="1" w:styleId="WW8Num5z0">
    <w:name w:val="WW8Num5z0"/>
    <w:rsid w:val="002B1B0F"/>
    <w:rPr>
      <w:rFonts w:ascii="Times New Roman" w:eastAsia="Times New Roman" w:hAnsi="Times New Roman" w:cs="Times New Roman"/>
    </w:rPr>
  </w:style>
  <w:style w:type="character" w:customStyle="1" w:styleId="WW8Num9z1">
    <w:name w:val="WW8Num9z1"/>
    <w:rsid w:val="002B1B0F"/>
    <w:rPr>
      <w:rFonts w:ascii="Courier New" w:hAnsi="Courier New"/>
    </w:rPr>
  </w:style>
  <w:style w:type="character" w:styleId="aff4">
    <w:name w:val="Emphasis"/>
    <w:basedOn w:val="a0"/>
    <w:qFormat/>
    <w:rsid w:val="002B1B0F"/>
    <w:rPr>
      <w:i/>
      <w:iCs/>
    </w:rPr>
  </w:style>
  <w:style w:type="character" w:customStyle="1" w:styleId="WW-Absatz-Standardschriftart11111">
    <w:name w:val="WW-Absatz-Standardschriftart11111"/>
    <w:rsid w:val="002B1B0F"/>
  </w:style>
  <w:style w:type="character" w:customStyle="1" w:styleId="52">
    <w:name w:val="Знак Знак5"/>
    <w:rsid w:val="002B1B0F"/>
    <w:rPr>
      <w:rFonts w:ascii="Arial" w:hAnsi="Arial" w:cs="Arial"/>
      <w:sz w:val="24"/>
      <w:szCs w:val="24"/>
      <w:lang w:val="ru-RU" w:eastAsia="ru-RU" w:bidi="ar-SA"/>
    </w:rPr>
  </w:style>
  <w:style w:type="character" w:customStyle="1" w:styleId="aff5">
    <w:name w:val="Основной текст_"/>
    <w:basedOn w:val="a0"/>
    <w:link w:val="16"/>
    <w:locked/>
    <w:rsid w:val="002B1B0F"/>
    <w:rPr>
      <w:shd w:val="clear" w:color="auto" w:fill="FFFFFF"/>
    </w:rPr>
  </w:style>
  <w:style w:type="paragraph" w:customStyle="1" w:styleId="16">
    <w:name w:val="Основной текст1"/>
    <w:basedOn w:val="a"/>
    <w:link w:val="aff5"/>
    <w:rsid w:val="002B1B0F"/>
    <w:pPr>
      <w:shd w:val="clear" w:color="auto" w:fill="FFFFFF"/>
      <w:spacing w:line="254" w:lineRule="exact"/>
      <w:ind w:hanging="160"/>
    </w:pPr>
    <w:rPr>
      <w:rFonts w:eastAsiaTheme="minorHAnsi"/>
      <w:szCs w:val="56"/>
      <w:lang w:eastAsia="en-US"/>
    </w:rPr>
  </w:style>
  <w:style w:type="character" w:customStyle="1" w:styleId="aff6">
    <w:name w:val="Основной текст + Полужирный"/>
    <w:basedOn w:val="aff5"/>
    <w:rsid w:val="002B1B0F"/>
    <w:rPr>
      <w:rFonts w:ascii="Times New Roman" w:hAnsi="Times New Roman" w:cs="Times New Roman"/>
      <w:b/>
      <w:bCs/>
      <w:spacing w:val="0"/>
      <w:sz w:val="20"/>
      <w:szCs w:val="20"/>
      <w:shd w:val="clear" w:color="auto" w:fill="FFFFFF"/>
    </w:rPr>
  </w:style>
  <w:style w:type="character" w:customStyle="1" w:styleId="apple-style-span">
    <w:name w:val="apple-style-span"/>
    <w:basedOn w:val="a0"/>
    <w:rsid w:val="002B1B0F"/>
  </w:style>
  <w:style w:type="character" w:customStyle="1" w:styleId="apple-converted-space">
    <w:name w:val="apple-converted-space"/>
    <w:basedOn w:val="a0"/>
    <w:rsid w:val="002B1B0F"/>
  </w:style>
  <w:style w:type="character" w:customStyle="1" w:styleId="adr">
    <w:name w:val="adr"/>
    <w:basedOn w:val="a0"/>
    <w:rsid w:val="002B1B0F"/>
  </w:style>
  <w:style w:type="character" w:customStyle="1" w:styleId="street-address">
    <w:name w:val="street-address"/>
    <w:basedOn w:val="a0"/>
    <w:rsid w:val="002B1B0F"/>
  </w:style>
  <w:style w:type="character" w:customStyle="1" w:styleId="rvts8">
    <w:name w:val="rvts8"/>
    <w:basedOn w:val="a0"/>
    <w:rsid w:val="002B1B0F"/>
  </w:style>
  <w:style w:type="paragraph" w:styleId="aff7">
    <w:name w:val="List Paragraph"/>
    <w:basedOn w:val="a"/>
    <w:link w:val="aff8"/>
    <w:uiPriority w:val="34"/>
    <w:qFormat/>
    <w:rsid w:val="002B1B0F"/>
    <w:pPr>
      <w:spacing w:after="200" w:line="276" w:lineRule="auto"/>
      <w:ind w:left="720"/>
      <w:contextualSpacing/>
    </w:pPr>
    <w:rPr>
      <w:rFonts w:ascii="Calibri" w:hAnsi="Calibri"/>
      <w:sz w:val="22"/>
      <w:szCs w:val="22"/>
    </w:rPr>
  </w:style>
  <w:style w:type="character" w:customStyle="1" w:styleId="style11">
    <w:name w:val="style11"/>
    <w:rsid w:val="002B1B0F"/>
    <w:rPr>
      <w:color w:val="FFFFFF"/>
    </w:rPr>
  </w:style>
  <w:style w:type="paragraph" w:customStyle="1" w:styleId="aff9">
    <w:name w:val="Содержимое таблицы"/>
    <w:basedOn w:val="a"/>
    <w:rsid w:val="002B1B0F"/>
    <w:pPr>
      <w:widowControl w:val="0"/>
      <w:suppressLineNumbers/>
      <w:suppressAutoHyphens/>
    </w:pPr>
    <w:rPr>
      <w:rFonts w:eastAsia="DejaVu Sans" w:cs="Lohit Hindi"/>
      <w:kern w:val="1"/>
      <w:lang w:eastAsia="hi-IN" w:bidi="hi-IN"/>
    </w:rPr>
  </w:style>
  <w:style w:type="character" w:customStyle="1" w:styleId="locality">
    <w:name w:val="locality"/>
    <w:rsid w:val="002B1B0F"/>
  </w:style>
  <w:style w:type="paragraph" w:customStyle="1" w:styleId="FR1">
    <w:name w:val="FR1"/>
    <w:rsid w:val="002B1B0F"/>
    <w:pPr>
      <w:widowControl w:val="0"/>
      <w:overflowPunct w:val="0"/>
      <w:autoSpaceDE w:val="0"/>
      <w:autoSpaceDN w:val="0"/>
      <w:adjustRightInd w:val="0"/>
      <w:spacing w:before="240" w:after="0" w:line="260" w:lineRule="auto"/>
      <w:jc w:val="both"/>
      <w:textAlignment w:val="baseline"/>
    </w:pPr>
    <w:rPr>
      <w:rFonts w:eastAsia="Times New Roman"/>
      <w:sz w:val="28"/>
      <w:szCs w:val="20"/>
      <w:lang w:eastAsia="ru-RU"/>
    </w:rPr>
  </w:style>
  <w:style w:type="character" w:customStyle="1" w:styleId="FontStyle57">
    <w:name w:val="Font Style57"/>
    <w:basedOn w:val="a0"/>
    <w:rsid w:val="002B1B0F"/>
    <w:rPr>
      <w:rFonts w:ascii="Times New Roman" w:hAnsi="Times New Roman" w:cs="Times New Roman"/>
      <w:sz w:val="20"/>
      <w:szCs w:val="20"/>
    </w:rPr>
  </w:style>
  <w:style w:type="paragraph" w:customStyle="1" w:styleId="Style21">
    <w:name w:val="Style21"/>
    <w:basedOn w:val="a"/>
    <w:rsid w:val="002B1B0F"/>
    <w:pPr>
      <w:widowControl w:val="0"/>
      <w:suppressAutoHyphens/>
      <w:autoSpaceDE w:val="0"/>
      <w:spacing w:line="252" w:lineRule="exact"/>
    </w:pPr>
    <w:rPr>
      <w:lang w:eastAsia="zh-CN"/>
    </w:rPr>
  </w:style>
  <w:style w:type="paragraph" w:customStyle="1" w:styleId="17">
    <w:name w:val="Без интервала1"/>
    <w:rsid w:val="002B1B0F"/>
    <w:pPr>
      <w:widowControl w:val="0"/>
      <w:suppressAutoHyphens/>
      <w:autoSpaceDE w:val="0"/>
      <w:spacing w:after="0"/>
    </w:pPr>
    <w:rPr>
      <w:rFonts w:eastAsia="Times New Roman"/>
      <w:szCs w:val="24"/>
      <w:lang w:eastAsia="ar-SA"/>
    </w:rPr>
  </w:style>
  <w:style w:type="paragraph" w:customStyle="1" w:styleId="220">
    <w:name w:val="Основной текст 22"/>
    <w:basedOn w:val="a"/>
    <w:rsid w:val="002B1B0F"/>
    <w:pPr>
      <w:widowControl w:val="0"/>
      <w:suppressAutoHyphens/>
      <w:autoSpaceDE w:val="0"/>
      <w:spacing w:after="120" w:line="480" w:lineRule="auto"/>
    </w:pPr>
    <w:rPr>
      <w:lang w:eastAsia="ar-SA"/>
    </w:rPr>
  </w:style>
  <w:style w:type="paragraph" w:customStyle="1" w:styleId="18">
    <w:name w:val="Обычный отступ1"/>
    <w:basedOn w:val="a"/>
    <w:rsid w:val="002B1B0F"/>
    <w:pPr>
      <w:spacing w:after="60"/>
      <w:ind w:left="708"/>
      <w:jc w:val="both"/>
    </w:pPr>
    <w:rPr>
      <w:lang w:eastAsia="ar-SA"/>
    </w:rPr>
  </w:style>
  <w:style w:type="paragraph" w:customStyle="1" w:styleId="Default">
    <w:name w:val="Default"/>
    <w:rsid w:val="002B1B0F"/>
    <w:pPr>
      <w:autoSpaceDE w:val="0"/>
      <w:autoSpaceDN w:val="0"/>
      <w:adjustRightInd w:val="0"/>
      <w:spacing w:after="0"/>
    </w:pPr>
    <w:rPr>
      <w:rFonts w:eastAsia="Calibri"/>
      <w:color w:val="000000"/>
      <w:szCs w:val="24"/>
    </w:rPr>
  </w:style>
  <w:style w:type="character" w:customStyle="1" w:styleId="36">
    <w:name w:val="Основной текст3"/>
    <w:basedOn w:val="a0"/>
    <w:rsid w:val="002B1B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FontStyle13">
    <w:name w:val="Font Style13"/>
    <w:uiPriority w:val="99"/>
    <w:rsid w:val="002B1B0F"/>
    <w:rPr>
      <w:rFonts w:ascii="Trebuchet MS" w:hAnsi="Trebuchet MS" w:cs="Trebuchet MS"/>
      <w:sz w:val="20"/>
      <w:szCs w:val="20"/>
    </w:rPr>
  </w:style>
  <w:style w:type="paragraph" w:customStyle="1" w:styleId="Style110">
    <w:name w:val="Style11"/>
    <w:basedOn w:val="a"/>
    <w:uiPriority w:val="99"/>
    <w:rsid w:val="002B1B0F"/>
    <w:pPr>
      <w:widowControl w:val="0"/>
      <w:autoSpaceDE w:val="0"/>
      <w:autoSpaceDN w:val="0"/>
      <w:adjustRightInd w:val="0"/>
    </w:pPr>
  </w:style>
  <w:style w:type="character" w:customStyle="1" w:styleId="WW8Num2z0">
    <w:name w:val="WW8Num2z0"/>
    <w:rsid w:val="002B1B0F"/>
    <w:rPr>
      <w:rFonts w:ascii="Wingdings" w:hAnsi="Wingdings"/>
    </w:rPr>
  </w:style>
  <w:style w:type="character" w:customStyle="1" w:styleId="WW8Num3z0">
    <w:name w:val="WW8Num3z0"/>
    <w:rsid w:val="002B1B0F"/>
    <w:rPr>
      <w:rFonts w:ascii="Symbol" w:hAnsi="Symbol"/>
      <w:sz w:val="20"/>
    </w:rPr>
  </w:style>
  <w:style w:type="character" w:customStyle="1" w:styleId="WW8Num3z1">
    <w:name w:val="WW8Num3z1"/>
    <w:rsid w:val="002B1B0F"/>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2B1B0F"/>
    <w:rPr>
      <w:i w:val="0"/>
    </w:rPr>
  </w:style>
  <w:style w:type="character" w:customStyle="1" w:styleId="27">
    <w:name w:val="Основной шрифт абзаца2"/>
    <w:rsid w:val="002B1B0F"/>
  </w:style>
  <w:style w:type="character" w:customStyle="1" w:styleId="WW8Num1z0">
    <w:name w:val="WW8Num1z0"/>
    <w:rsid w:val="002B1B0F"/>
    <w:rPr>
      <w:i w:val="0"/>
      <w:u w:val="none"/>
    </w:rPr>
  </w:style>
  <w:style w:type="character" w:customStyle="1" w:styleId="WW8Num2z1">
    <w:name w:val="WW8Num2z1"/>
    <w:rsid w:val="002B1B0F"/>
    <w:rPr>
      <w:rFonts w:ascii="Courier New" w:hAnsi="Courier New" w:cs="Courier New"/>
    </w:rPr>
  </w:style>
  <w:style w:type="character" w:customStyle="1" w:styleId="WW8Num2z3">
    <w:name w:val="WW8Num2z3"/>
    <w:rsid w:val="002B1B0F"/>
    <w:rPr>
      <w:rFonts w:ascii="Symbol" w:hAnsi="Symbol"/>
    </w:rPr>
  </w:style>
  <w:style w:type="character" w:customStyle="1" w:styleId="19">
    <w:name w:val="Основной шрифт абзаца1"/>
    <w:rsid w:val="002B1B0F"/>
  </w:style>
  <w:style w:type="character" w:customStyle="1" w:styleId="28">
    <w:name w:val="Основной текст (2)_"/>
    <w:rsid w:val="002B1B0F"/>
    <w:rPr>
      <w:spacing w:val="-10"/>
      <w:sz w:val="10"/>
      <w:szCs w:val="10"/>
      <w:shd w:val="clear" w:color="auto" w:fill="FFFFFF"/>
      <w:lang w:val="en-US"/>
    </w:rPr>
  </w:style>
  <w:style w:type="character" w:customStyle="1" w:styleId="41">
    <w:name w:val="Основной текст (4)_"/>
    <w:rsid w:val="002B1B0F"/>
    <w:rPr>
      <w:sz w:val="23"/>
      <w:szCs w:val="23"/>
      <w:shd w:val="clear" w:color="auto" w:fill="FFFFFF"/>
    </w:rPr>
  </w:style>
  <w:style w:type="character" w:customStyle="1" w:styleId="2TimesNewRoman115pt0pt">
    <w:name w:val="Основной текст (2) + Times New Roman;11;5 pt;Не курсив;Интервал 0 pt"/>
    <w:rsid w:val="002B1B0F"/>
    <w:rPr>
      <w:rFonts w:ascii="Times New Roman" w:eastAsia="Times New Roman" w:hAnsi="Times New Roman" w:cs="Times New Roman"/>
      <w:i/>
      <w:iCs/>
      <w:spacing w:val="0"/>
      <w:sz w:val="23"/>
      <w:szCs w:val="23"/>
      <w:shd w:val="clear" w:color="auto" w:fill="FFFFFF"/>
      <w:lang w:val="en-US"/>
    </w:rPr>
  </w:style>
  <w:style w:type="character" w:customStyle="1" w:styleId="53">
    <w:name w:val="Основной текст (5)_"/>
    <w:rsid w:val="002B1B0F"/>
    <w:rPr>
      <w:spacing w:val="-20"/>
      <w:shd w:val="clear" w:color="auto" w:fill="FFFFFF"/>
    </w:rPr>
  </w:style>
  <w:style w:type="character" w:customStyle="1" w:styleId="37">
    <w:name w:val="Основной текст (3)"/>
    <w:rsid w:val="002B1B0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affa">
    <w:name w:val="Подпись к таблице_"/>
    <w:rsid w:val="002B1B0F"/>
    <w:rPr>
      <w:shd w:val="clear" w:color="auto" w:fill="FFFFFF"/>
    </w:rPr>
  </w:style>
  <w:style w:type="character" w:customStyle="1" w:styleId="3115pt">
    <w:name w:val="Основной текст (3) + 11;5 pt;Курсив"/>
    <w:rsid w:val="002B1B0F"/>
    <w:rPr>
      <w:rFonts w:ascii="Times New Roman" w:eastAsia="Times New Roman" w:hAnsi="Times New Roman" w:cs="Times New Roman"/>
      <w:b w:val="0"/>
      <w:bCs w:val="0"/>
      <w:i/>
      <w:iCs/>
      <w:caps w:val="0"/>
      <w:smallCaps w:val="0"/>
      <w:strike w:val="0"/>
      <w:dstrike w:val="0"/>
      <w:spacing w:val="0"/>
      <w:sz w:val="23"/>
      <w:szCs w:val="23"/>
      <w:u w:val="single"/>
    </w:rPr>
  </w:style>
  <w:style w:type="character" w:customStyle="1" w:styleId="38">
    <w:name w:val="Основной текст (3)_"/>
    <w:rsid w:val="002B1B0F"/>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1">
    <w:name w:val="Основной текст (6)_"/>
    <w:rsid w:val="002B1B0F"/>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2">
    <w:name w:val="Основной текст (6)"/>
    <w:rsid w:val="002B1B0F"/>
    <w:rPr>
      <w:rFonts w:ascii="Times New Roman" w:eastAsia="Times New Roman" w:hAnsi="Times New Roman" w:cs="Times New Roman"/>
      <w:b w:val="0"/>
      <w:bCs w:val="0"/>
      <w:i w:val="0"/>
      <w:iCs w:val="0"/>
      <w:caps w:val="0"/>
      <w:smallCaps w:val="0"/>
      <w:strike w:val="0"/>
      <w:dstrike w:val="0"/>
      <w:spacing w:val="0"/>
      <w:sz w:val="22"/>
      <w:szCs w:val="22"/>
      <w:u w:val="single"/>
    </w:rPr>
  </w:style>
  <w:style w:type="paragraph" w:customStyle="1" w:styleId="1a">
    <w:name w:val="Заголовок1"/>
    <w:basedOn w:val="a"/>
    <w:next w:val="a5"/>
    <w:rsid w:val="002B1B0F"/>
    <w:pPr>
      <w:keepNext/>
      <w:suppressAutoHyphens/>
      <w:spacing w:before="240" w:after="120"/>
    </w:pPr>
    <w:rPr>
      <w:rFonts w:ascii="Arial" w:eastAsia="DejaVu Sans" w:hAnsi="Arial" w:cs="Lohit Hindi"/>
      <w:sz w:val="28"/>
      <w:szCs w:val="28"/>
      <w:lang w:eastAsia="ar-SA"/>
    </w:rPr>
  </w:style>
  <w:style w:type="paragraph" w:styleId="affb">
    <w:name w:val="List"/>
    <w:basedOn w:val="a5"/>
    <w:rsid w:val="002B1B0F"/>
    <w:pPr>
      <w:suppressAutoHyphens/>
    </w:pPr>
    <w:rPr>
      <w:rFonts w:cs="Lohit Hindi"/>
      <w:sz w:val="20"/>
      <w:szCs w:val="20"/>
      <w:lang w:eastAsia="ar-SA"/>
    </w:rPr>
  </w:style>
  <w:style w:type="paragraph" w:customStyle="1" w:styleId="29">
    <w:name w:val="Название2"/>
    <w:basedOn w:val="a"/>
    <w:rsid w:val="002B1B0F"/>
    <w:pPr>
      <w:suppressLineNumbers/>
      <w:suppressAutoHyphens/>
      <w:spacing w:before="120" w:after="120"/>
    </w:pPr>
    <w:rPr>
      <w:rFonts w:cs="Lohit Hindi"/>
      <w:i/>
      <w:iCs/>
      <w:lang w:eastAsia="ar-SA"/>
    </w:rPr>
  </w:style>
  <w:style w:type="paragraph" w:customStyle="1" w:styleId="2a">
    <w:name w:val="Указатель2"/>
    <w:basedOn w:val="a"/>
    <w:rsid w:val="002B1B0F"/>
    <w:pPr>
      <w:suppressLineNumbers/>
      <w:suppressAutoHyphens/>
    </w:pPr>
    <w:rPr>
      <w:rFonts w:cs="Lohit Hindi"/>
      <w:sz w:val="20"/>
      <w:szCs w:val="20"/>
      <w:lang w:eastAsia="ar-SA"/>
    </w:rPr>
  </w:style>
  <w:style w:type="paragraph" w:customStyle="1" w:styleId="1b">
    <w:name w:val="Название1"/>
    <w:basedOn w:val="a"/>
    <w:rsid w:val="002B1B0F"/>
    <w:pPr>
      <w:suppressLineNumbers/>
      <w:suppressAutoHyphens/>
      <w:spacing w:before="120" w:after="120"/>
    </w:pPr>
    <w:rPr>
      <w:rFonts w:cs="Lohit Hindi"/>
      <w:i/>
      <w:iCs/>
      <w:lang w:eastAsia="ar-SA"/>
    </w:rPr>
  </w:style>
  <w:style w:type="paragraph" w:customStyle="1" w:styleId="1c">
    <w:name w:val="Указатель1"/>
    <w:basedOn w:val="a"/>
    <w:rsid w:val="002B1B0F"/>
    <w:pPr>
      <w:suppressLineNumbers/>
      <w:suppressAutoHyphens/>
    </w:pPr>
    <w:rPr>
      <w:rFonts w:cs="Lohit Hindi"/>
      <w:sz w:val="20"/>
      <w:szCs w:val="20"/>
      <w:lang w:eastAsia="ar-SA"/>
    </w:rPr>
  </w:style>
  <w:style w:type="paragraph" w:customStyle="1" w:styleId="210">
    <w:name w:val="Основной текст 21"/>
    <w:basedOn w:val="a"/>
    <w:rsid w:val="002B1B0F"/>
    <w:pPr>
      <w:suppressAutoHyphens/>
    </w:pPr>
    <w:rPr>
      <w:i/>
      <w:sz w:val="32"/>
      <w:szCs w:val="20"/>
      <w:lang w:eastAsia="ar-SA"/>
    </w:rPr>
  </w:style>
  <w:style w:type="paragraph" w:customStyle="1" w:styleId="ConsPlusTitle">
    <w:name w:val="ConsPlusTitle"/>
    <w:rsid w:val="002B1B0F"/>
    <w:pPr>
      <w:widowControl w:val="0"/>
      <w:suppressAutoHyphens/>
      <w:autoSpaceDE w:val="0"/>
      <w:spacing w:after="0"/>
    </w:pPr>
    <w:rPr>
      <w:rFonts w:ascii="Calibri" w:eastAsia="Arial" w:hAnsi="Calibri" w:cs="Calibri"/>
      <w:b/>
      <w:bCs/>
      <w:sz w:val="22"/>
      <w:szCs w:val="22"/>
      <w:lang w:eastAsia="ar-SA"/>
    </w:rPr>
  </w:style>
  <w:style w:type="paragraph" w:customStyle="1" w:styleId="2b">
    <w:name w:val="Основной текст (2)"/>
    <w:basedOn w:val="a"/>
    <w:rsid w:val="002B1B0F"/>
    <w:pPr>
      <w:shd w:val="clear" w:color="auto" w:fill="FFFFFF"/>
      <w:spacing w:line="0" w:lineRule="atLeast"/>
    </w:pPr>
    <w:rPr>
      <w:spacing w:val="-10"/>
      <w:sz w:val="10"/>
      <w:szCs w:val="10"/>
      <w:lang w:val="en-US" w:eastAsia="ar-SA"/>
    </w:rPr>
  </w:style>
  <w:style w:type="paragraph" w:customStyle="1" w:styleId="2c">
    <w:name w:val="Основной текст2"/>
    <w:basedOn w:val="a"/>
    <w:rsid w:val="002B1B0F"/>
    <w:pPr>
      <w:shd w:val="clear" w:color="auto" w:fill="FFFFFF"/>
      <w:spacing w:line="250" w:lineRule="exact"/>
    </w:pPr>
    <w:rPr>
      <w:sz w:val="20"/>
      <w:szCs w:val="20"/>
      <w:lang w:eastAsia="ar-SA"/>
    </w:rPr>
  </w:style>
  <w:style w:type="paragraph" w:customStyle="1" w:styleId="42">
    <w:name w:val="Основной текст (4)"/>
    <w:basedOn w:val="a"/>
    <w:rsid w:val="002B1B0F"/>
    <w:pPr>
      <w:shd w:val="clear" w:color="auto" w:fill="FFFFFF"/>
      <w:spacing w:line="197" w:lineRule="exact"/>
      <w:jc w:val="right"/>
    </w:pPr>
    <w:rPr>
      <w:sz w:val="23"/>
      <w:szCs w:val="23"/>
      <w:lang w:eastAsia="ar-SA"/>
    </w:rPr>
  </w:style>
  <w:style w:type="paragraph" w:customStyle="1" w:styleId="54">
    <w:name w:val="Основной текст (5)"/>
    <w:basedOn w:val="a"/>
    <w:rsid w:val="002B1B0F"/>
    <w:pPr>
      <w:shd w:val="clear" w:color="auto" w:fill="FFFFFF"/>
      <w:spacing w:line="0" w:lineRule="atLeast"/>
    </w:pPr>
    <w:rPr>
      <w:spacing w:val="-20"/>
      <w:sz w:val="20"/>
      <w:szCs w:val="20"/>
      <w:lang w:eastAsia="ar-SA"/>
    </w:rPr>
  </w:style>
  <w:style w:type="paragraph" w:customStyle="1" w:styleId="affc">
    <w:name w:val="Подпись к таблице"/>
    <w:basedOn w:val="a"/>
    <w:rsid w:val="002B1B0F"/>
    <w:pPr>
      <w:shd w:val="clear" w:color="auto" w:fill="FFFFFF"/>
      <w:spacing w:line="250" w:lineRule="exact"/>
    </w:pPr>
    <w:rPr>
      <w:sz w:val="20"/>
      <w:szCs w:val="20"/>
      <w:lang w:eastAsia="ar-SA"/>
    </w:rPr>
  </w:style>
  <w:style w:type="character" w:customStyle="1" w:styleId="Absatz-Standardschriftart">
    <w:name w:val="Absatz-Standardschriftart"/>
    <w:rsid w:val="002B1B0F"/>
  </w:style>
  <w:style w:type="character" w:customStyle="1" w:styleId="WW-Absatz-Standardschriftart">
    <w:name w:val="WW-Absatz-Standardschriftart"/>
    <w:rsid w:val="002B1B0F"/>
  </w:style>
  <w:style w:type="character" w:customStyle="1" w:styleId="WW-Absatz-Standardschriftart1">
    <w:name w:val="WW-Absatz-Standardschriftart1"/>
    <w:rsid w:val="002B1B0F"/>
  </w:style>
  <w:style w:type="character" w:customStyle="1" w:styleId="WW-Absatz-Standardschriftart11">
    <w:name w:val="WW-Absatz-Standardschriftart11"/>
    <w:rsid w:val="002B1B0F"/>
  </w:style>
  <w:style w:type="character" w:customStyle="1" w:styleId="WW-Absatz-Standardschriftart1111">
    <w:name w:val="WW-Absatz-Standardschriftart1111"/>
    <w:rsid w:val="002B1B0F"/>
  </w:style>
  <w:style w:type="character" w:customStyle="1" w:styleId="WW8Num5z1">
    <w:name w:val="WW8Num5z1"/>
    <w:rsid w:val="002B1B0F"/>
    <w:rPr>
      <w:rFonts w:ascii="Courier New" w:hAnsi="Courier New"/>
    </w:rPr>
  </w:style>
  <w:style w:type="character" w:customStyle="1" w:styleId="WW8Num5z2">
    <w:name w:val="WW8Num5z2"/>
    <w:rsid w:val="002B1B0F"/>
    <w:rPr>
      <w:rFonts w:ascii="Wingdings" w:hAnsi="Wingdings"/>
    </w:rPr>
  </w:style>
  <w:style w:type="character" w:customStyle="1" w:styleId="WW8Num5z3">
    <w:name w:val="WW8Num5z3"/>
    <w:rsid w:val="002B1B0F"/>
    <w:rPr>
      <w:rFonts w:ascii="Symbol" w:hAnsi="Symbol"/>
    </w:rPr>
  </w:style>
  <w:style w:type="character" w:customStyle="1" w:styleId="WW8Num9z0">
    <w:name w:val="WW8Num9z0"/>
    <w:rsid w:val="002B1B0F"/>
    <w:rPr>
      <w:rFonts w:ascii="Times New Roman" w:eastAsia="Times New Roman" w:hAnsi="Times New Roman" w:cs="Times New Roman"/>
    </w:rPr>
  </w:style>
  <w:style w:type="character" w:customStyle="1" w:styleId="WW8Num9z2">
    <w:name w:val="WW8Num9z2"/>
    <w:rsid w:val="002B1B0F"/>
    <w:rPr>
      <w:rFonts w:ascii="Wingdings" w:hAnsi="Wingdings"/>
    </w:rPr>
  </w:style>
  <w:style w:type="character" w:customStyle="1" w:styleId="WW8Num9z3">
    <w:name w:val="WW8Num9z3"/>
    <w:rsid w:val="002B1B0F"/>
    <w:rPr>
      <w:rFonts w:ascii="Symbol" w:hAnsi="Symbol"/>
    </w:rPr>
  </w:style>
  <w:style w:type="character" w:customStyle="1" w:styleId="affd">
    <w:name w:val="Символ нумерации"/>
    <w:rsid w:val="002B1B0F"/>
  </w:style>
  <w:style w:type="character" w:customStyle="1" w:styleId="affe">
    <w:name w:val="Маркеры списка"/>
    <w:rsid w:val="002B1B0F"/>
    <w:rPr>
      <w:rFonts w:ascii="StarSymbol" w:eastAsia="StarSymbol" w:hAnsi="StarSymbol" w:cs="StarSymbol"/>
      <w:sz w:val="18"/>
      <w:szCs w:val="18"/>
    </w:rPr>
  </w:style>
  <w:style w:type="paragraph" w:customStyle="1" w:styleId="211">
    <w:name w:val="Основной текст с отступом 21"/>
    <w:basedOn w:val="a"/>
    <w:rsid w:val="002B1B0F"/>
    <w:pPr>
      <w:suppressAutoHyphens/>
      <w:ind w:firstLine="720"/>
      <w:jc w:val="both"/>
    </w:pPr>
    <w:rPr>
      <w:szCs w:val="20"/>
      <w:lang w:eastAsia="ar-SA"/>
    </w:rPr>
  </w:style>
  <w:style w:type="paragraph" w:customStyle="1" w:styleId="311">
    <w:name w:val="Основной текст 31"/>
    <w:basedOn w:val="a"/>
    <w:rsid w:val="002B1B0F"/>
    <w:pPr>
      <w:suppressAutoHyphens/>
      <w:jc w:val="both"/>
    </w:pPr>
    <w:rPr>
      <w:bCs/>
      <w:sz w:val="22"/>
      <w:szCs w:val="22"/>
      <w:lang w:eastAsia="ar-SA"/>
    </w:rPr>
  </w:style>
  <w:style w:type="paragraph" w:customStyle="1" w:styleId="afff">
    <w:name w:val="Содержимое врезки"/>
    <w:basedOn w:val="a5"/>
    <w:rsid w:val="002B1B0F"/>
    <w:pPr>
      <w:suppressAutoHyphens/>
      <w:spacing w:after="0"/>
    </w:pPr>
    <w:rPr>
      <w:szCs w:val="20"/>
      <w:lang w:eastAsia="ar-SA"/>
    </w:rPr>
  </w:style>
  <w:style w:type="character" w:customStyle="1" w:styleId="FontStyle15">
    <w:name w:val="Font Style15"/>
    <w:uiPriority w:val="99"/>
    <w:rsid w:val="002B1B0F"/>
    <w:rPr>
      <w:rFonts w:ascii="Times New Roman" w:hAnsi="Times New Roman" w:cs="Times New Roman"/>
      <w:b/>
      <w:bCs/>
      <w:sz w:val="20"/>
      <w:szCs w:val="20"/>
    </w:rPr>
  </w:style>
  <w:style w:type="paragraph" w:customStyle="1" w:styleId="Style4">
    <w:name w:val="Style4"/>
    <w:basedOn w:val="a"/>
    <w:uiPriority w:val="99"/>
    <w:rsid w:val="002B1B0F"/>
    <w:pPr>
      <w:widowControl w:val="0"/>
      <w:autoSpaceDE w:val="0"/>
      <w:autoSpaceDN w:val="0"/>
      <w:adjustRightInd w:val="0"/>
    </w:pPr>
  </w:style>
  <w:style w:type="paragraph" w:customStyle="1" w:styleId="81">
    <w:name w:val="стиль8"/>
    <w:basedOn w:val="a"/>
    <w:rsid w:val="002B1B0F"/>
    <w:pPr>
      <w:spacing w:before="100" w:beforeAutospacing="1" w:after="100" w:afterAutospacing="1"/>
    </w:pPr>
    <w:rPr>
      <w:rFonts w:ascii="Arial" w:hAnsi="Arial" w:cs="Arial"/>
      <w:color w:val="666666"/>
      <w:sz w:val="18"/>
      <w:szCs w:val="18"/>
    </w:rPr>
  </w:style>
  <w:style w:type="paragraph" w:customStyle="1" w:styleId="Style16">
    <w:name w:val="Style16"/>
    <w:basedOn w:val="a"/>
    <w:rsid w:val="002B1B0F"/>
    <w:pPr>
      <w:widowControl w:val="0"/>
      <w:autoSpaceDE w:val="0"/>
      <w:autoSpaceDN w:val="0"/>
      <w:adjustRightInd w:val="0"/>
    </w:pPr>
    <w:rPr>
      <w:rFonts w:ascii="MS Reference Sans Serif" w:hAnsi="MS Reference Sans Serif"/>
    </w:rPr>
  </w:style>
  <w:style w:type="character" w:customStyle="1" w:styleId="FontStyle26">
    <w:name w:val="Font Style26"/>
    <w:basedOn w:val="a0"/>
    <w:rsid w:val="002B1B0F"/>
    <w:rPr>
      <w:rFonts w:ascii="Calibri" w:hAnsi="Calibri" w:cs="Calibri"/>
      <w:i/>
      <w:iCs/>
      <w:spacing w:val="10"/>
      <w:sz w:val="18"/>
      <w:szCs w:val="18"/>
    </w:rPr>
  </w:style>
  <w:style w:type="character" w:customStyle="1" w:styleId="FontStyle11">
    <w:name w:val="Font Style11"/>
    <w:basedOn w:val="a0"/>
    <w:uiPriority w:val="99"/>
    <w:rsid w:val="002B1B0F"/>
    <w:rPr>
      <w:rFonts w:ascii="Times New Roman" w:hAnsi="Times New Roman" w:cs="Times New Roman"/>
      <w:sz w:val="20"/>
      <w:szCs w:val="20"/>
    </w:rPr>
  </w:style>
  <w:style w:type="character" w:customStyle="1" w:styleId="f">
    <w:name w:val="f"/>
    <w:basedOn w:val="a0"/>
    <w:rsid w:val="002B1B0F"/>
  </w:style>
  <w:style w:type="paragraph" w:customStyle="1" w:styleId="Style12">
    <w:name w:val="Style12"/>
    <w:basedOn w:val="a"/>
    <w:rsid w:val="002B1B0F"/>
    <w:pPr>
      <w:widowControl w:val="0"/>
      <w:autoSpaceDE w:val="0"/>
      <w:autoSpaceDN w:val="0"/>
      <w:adjustRightInd w:val="0"/>
      <w:spacing w:line="319" w:lineRule="exact"/>
      <w:ind w:firstLine="701"/>
      <w:jc w:val="both"/>
    </w:pPr>
  </w:style>
  <w:style w:type="character" w:customStyle="1" w:styleId="blk">
    <w:name w:val="blk"/>
    <w:rsid w:val="002B1B0F"/>
  </w:style>
  <w:style w:type="character" w:customStyle="1" w:styleId="FontStyle18">
    <w:name w:val="Font Style18"/>
    <w:rsid w:val="002B1B0F"/>
    <w:rPr>
      <w:rFonts w:ascii="Times New Roman" w:hAnsi="Times New Roman" w:cs="Times New Roman"/>
      <w:b/>
      <w:bCs/>
      <w:sz w:val="20"/>
      <w:szCs w:val="20"/>
    </w:rPr>
  </w:style>
  <w:style w:type="paragraph" w:customStyle="1" w:styleId="Style5">
    <w:name w:val="Style5"/>
    <w:basedOn w:val="a"/>
    <w:rsid w:val="002B1B0F"/>
    <w:pPr>
      <w:widowControl w:val="0"/>
      <w:autoSpaceDE w:val="0"/>
      <w:autoSpaceDN w:val="0"/>
      <w:adjustRightInd w:val="0"/>
      <w:spacing w:line="302" w:lineRule="exact"/>
      <w:jc w:val="both"/>
    </w:pPr>
  </w:style>
  <w:style w:type="character" w:customStyle="1" w:styleId="FontStyle19">
    <w:name w:val="Font Style19"/>
    <w:rsid w:val="002B1B0F"/>
    <w:rPr>
      <w:rFonts w:ascii="Times New Roman" w:hAnsi="Times New Roman" w:cs="Times New Roman"/>
      <w:sz w:val="20"/>
      <w:szCs w:val="20"/>
    </w:rPr>
  </w:style>
  <w:style w:type="paragraph" w:customStyle="1" w:styleId="Style6">
    <w:name w:val="Style6"/>
    <w:basedOn w:val="a"/>
    <w:rsid w:val="002B1B0F"/>
    <w:pPr>
      <w:widowControl w:val="0"/>
      <w:autoSpaceDE w:val="0"/>
      <w:autoSpaceDN w:val="0"/>
      <w:adjustRightInd w:val="0"/>
      <w:spacing w:line="302" w:lineRule="exact"/>
    </w:pPr>
  </w:style>
  <w:style w:type="paragraph" w:customStyle="1" w:styleId="afff0">
    <w:name w:val="_АБЗАЦ_"/>
    <w:basedOn w:val="a"/>
    <w:rsid w:val="002B1B0F"/>
    <w:pPr>
      <w:ind w:firstLine="567"/>
      <w:jc w:val="both"/>
    </w:pPr>
    <w:rPr>
      <w:rFonts w:eastAsia="Calibri"/>
    </w:rPr>
  </w:style>
  <w:style w:type="character" w:customStyle="1" w:styleId="7">
    <w:name w:val="Основной текст (7)_"/>
    <w:link w:val="71"/>
    <w:uiPriority w:val="99"/>
    <w:rsid w:val="002B1B0F"/>
    <w:rPr>
      <w:i/>
      <w:iCs/>
      <w:sz w:val="21"/>
      <w:szCs w:val="21"/>
      <w:shd w:val="clear" w:color="auto" w:fill="FFFFFF"/>
    </w:rPr>
  </w:style>
  <w:style w:type="paragraph" w:customStyle="1" w:styleId="71">
    <w:name w:val="Основной текст (7)1"/>
    <w:basedOn w:val="a"/>
    <w:link w:val="7"/>
    <w:uiPriority w:val="99"/>
    <w:rsid w:val="002B1B0F"/>
    <w:pPr>
      <w:widowControl w:val="0"/>
      <w:shd w:val="clear" w:color="auto" w:fill="FFFFFF"/>
      <w:spacing w:after="240" w:line="298" w:lineRule="exact"/>
      <w:jc w:val="both"/>
    </w:pPr>
    <w:rPr>
      <w:rFonts w:eastAsiaTheme="minorHAnsi"/>
      <w:i/>
      <w:iCs/>
      <w:sz w:val="21"/>
      <w:szCs w:val="21"/>
      <w:lang w:eastAsia="en-US"/>
    </w:rPr>
  </w:style>
  <w:style w:type="character" w:customStyle="1" w:styleId="aff8">
    <w:name w:val="Абзац списка Знак"/>
    <w:link w:val="aff7"/>
    <w:uiPriority w:val="34"/>
    <w:locked/>
    <w:rsid w:val="000C5FA5"/>
    <w:rPr>
      <w:rFonts w:ascii="Calibri" w:eastAsia="Times New Roman" w:hAnsi="Calibri"/>
      <w:sz w:val="22"/>
      <w:szCs w:val="22"/>
      <w:lang w:eastAsia="ru-RU"/>
    </w:rPr>
  </w:style>
  <w:style w:type="paragraph" w:customStyle="1" w:styleId="afff1">
    <w:name w:val="Пункт"/>
    <w:basedOn w:val="a"/>
    <w:link w:val="1d"/>
    <w:rsid w:val="000C5FA5"/>
    <w:pPr>
      <w:spacing w:line="360" w:lineRule="auto"/>
      <w:jc w:val="both"/>
    </w:pPr>
    <w:rPr>
      <w:snapToGrid w:val="0"/>
      <w:sz w:val="28"/>
      <w:szCs w:val="20"/>
    </w:rPr>
  </w:style>
  <w:style w:type="character" w:customStyle="1" w:styleId="1d">
    <w:name w:val="Пункт Знак1"/>
    <w:link w:val="afff1"/>
    <w:rsid w:val="000C5FA5"/>
    <w:rPr>
      <w:rFonts w:eastAsia="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5438">
      <w:bodyDiv w:val="1"/>
      <w:marLeft w:val="0"/>
      <w:marRight w:val="0"/>
      <w:marTop w:val="0"/>
      <w:marBottom w:val="0"/>
      <w:divBdr>
        <w:top w:val="none" w:sz="0" w:space="0" w:color="auto"/>
        <w:left w:val="none" w:sz="0" w:space="0" w:color="auto"/>
        <w:bottom w:val="none" w:sz="0" w:space="0" w:color="auto"/>
        <w:right w:val="none" w:sz="0" w:space="0" w:color="auto"/>
      </w:divBdr>
    </w:div>
    <w:div w:id="1518542209">
      <w:bodyDiv w:val="1"/>
      <w:marLeft w:val="0"/>
      <w:marRight w:val="0"/>
      <w:marTop w:val="0"/>
      <w:marBottom w:val="0"/>
      <w:divBdr>
        <w:top w:val="none" w:sz="0" w:space="0" w:color="auto"/>
        <w:left w:val="none" w:sz="0" w:space="0" w:color="auto"/>
        <w:bottom w:val="none" w:sz="0" w:space="0" w:color="auto"/>
        <w:right w:val="none" w:sz="0" w:space="0" w:color="auto"/>
      </w:divBdr>
      <w:divsChild>
        <w:div w:id="828399798">
          <w:marLeft w:val="0"/>
          <w:marRight w:val="0"/>
          <w:marTop w:val="0"/>
          <w:marBottom w:val="0"/>
          <w:divBdr>
            <w:top w:val="none" w:sz="0" w:space="0" w:color="auto"/>
            <w:left w:val="none" w:sz="0" w:space="0" w:color="auto"/>
            <w:bottom w:val="none" w:sz="0" w:space="0" w:color="auto"/>
            <w:right w:val="none" w:sz="0" w:space="0" w:color="auto"/>
          </w:divBdr>
          <w:divsChild>
            <w:div w:id="2083408492">
              <w:marLeft w:val="0"/>
              <w:marRight w:val="0"/>
              <w:marTop w:val="0"/>
              <w:marBottom w:val="0"/>
              <w:divBdr>
                <w:top w:val="none" w:sz="0" w:space="0" w:color="auto"/>
                <w:left w:val="none" w:sz="0" w:space="0" w:color="auto"/>
                <w:bottom w:val="none" w:sz="0" w:space="0" w:color="auto"/>
                <w:right w:val="none" w:sz="0" w:space="0" w:color="auto"/>
              </w:divBdr>
              <w:divsChild>
                <w:div w:id="1759713168">
                  <w:marLeft w:val="0"/>
                  <w:marRight w:val="0"/>
                  <w:marTop w:val="195"/>
                  <w:marBottom w:val="195"/>
                  <w:divBdr>
                    <w:top w:val="none" w:sz="0" w:space="0" w:color="auto"/>
                    <w:left w:val="none" w:sz="0" w:space="0" w:color="auto"/>
                    <w:bottom w:val="none" w:sz="0" w:space="0" w:color="auto"/>
                    <w:right w:val="none" w:sz="0" w:space="0" w:color="auto"/>
                  </w:divBdr>
                  <w:divsChild>
                    <w:div w:id="391079909">
                      <w:marLeft w:val="0"/>
                      <w:marRight w:val="0"/>
                      <w:marTop w:val="0"/>
                      <w:marBottom w:val="0"/>
                      <w:divBdr>
                        <w:top w:val="none" w:sz="0" w:space="0" w:color="auto"/>
                        <w:left w:val="none" w:sz="0" w:space="0" w:color="auto"/>
                        <w:bottom w:val="none" w:sz="0" w:space="0" w:color="auto"/>
                        <w:right w:val="none" w:sz="0" w:space="0" w:color="auto"/>
                      </w:divBdr>
                      <w:divsChild>
                        <w:div w:id="255287947">
                          <w:marLeft w:val="0"/>
                          <w:marRight w:val="0"/>
                          <w:marTop w:val="0"/>
                          <w:marBottom w:val="0"/>
                          <w:divBdr>
                            <w:top w:val="none" w:sz="0" w:space="0" w:color="auto"/>
                            <w:left w:val="none" w:sz="0" w:space="0" w:color="auto"/>
                            <w:bottom w:val="none" w:sz="0" w:space="0" w:color="auto"/>
                            <w:right w:val="none" w:sz="0" w:space="0" w:color="auto"/>
                          </w:divBdr>
                          <w:divsChild>
                            <w:div w:id="2740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03754">
      <w:bodyDiv w:val="1"/>
      <w:marLeft w:val="0"/>
      <w:marRight w:val="0"/>
      <w:marTop w:val="0"/>
      <w:marBottom w:val="0"/>
      <w:divBdr>
        <w:top w:val="none" w:sz="0" w:space="0" w:color="auto"/>
        <w:left w:val="none" w:sz="0" w:space="0" w:color="auto"/>
        <w:bottom w:val="none" w:sz="0" w:space="0" w:color="auto"/>
        <w:right w:val="none" w:sz="0" w:space="0" w:color="auto"/>
      </w:divBdr>
      <w:divsChild>
        <w:div w:id="935745224">
          <w:marLeft w:val="0"/>
          <w:marRight w:val="0"/>
          <w:marTop w:val="0"/>
          <w:marBottom w:val="0"/>
          <w:divBdr>
            <w:top w:val="none" w:sz="0" w:space="0" w:color="auto"/>
            <w:left w:val="none" w:sz="0" w:space="0" w:color="auto"/>
            <w:bottom w:val="none" w:sz="0" w:space="0" w:color="auto"/>
            <w:right w:val="none" w:sz="0" w:space="0" w:color="auto"/>
          </w:divBdr>
          <w:divsChild>
            <w:div w:id="1036543171">
              <w:marLeft w:val="0"/>
              <w:marRight w:val="0"/>
              <w:marTop w:val="0"/>
              <w:marBottom w:val="0"/>
              <w:divBdr>
                <w:top w:val="none" w:sz="0" w:space="0" w:color="auto"/>
                <w:left w:val="none" w:sz="0" w:space="0" w:color="auto"/>
                <w:bottom w:val="none" w:sz="0" w:space="0" w:color="auto"/>
                <w:right w:val="none" w:sz="0" w:space="0" w:color="auto"/>
              </w:divBdr>
              <w:divsChild>
                <w:div w:id="1785033968">
                  <w:marLeft w:val="0"/>
                  <w:marRight w:val="0"/>
                  <w:marTop w:val="195"/>
                  <w:marBottom w:val="195"/>
                  <w:divBdr>
                    <w:top w:val="none" w:sz="0" w:space="0" w:color="auto"/>
                    <w:left w:val="none" w:sz="0" w:space="0" w:color="auto"/>
                    <w:bottom w:val="none" w:sz="0" w:space="0" w:color="auto"/>
                    <w:right w:val="none" w:sz="0" w:space="0" w:color="auto"/>
                  </w:divBdr>
                  <w:divsChild>
                    <w:div w:id="1815415164">
                      <w:marLeft w:val="0"/>
                      <w:marRight w:val="0"/>
                      <w:marTop w:val="0"/>
                      <w:marBottom w:val="0"/>
                      <w:divBdr>
                        <w:top w:val="none" w:sz="0" w:space="0" w:color="auto"/>
                        <w:left w:val="none" w:sz="0" w:space="0" w:color="auto"/>
                        <w:bottom w:val="none" w:sz="0" w:space="0" w:color="auto"/>
                        <w:right w:val="none" w:sz="0" w:space="0" w:color="auto"/>
                      </w:divBdr>
                      <w:divsChild>
                        <w:div w:id="1601378552">
                          <w:marLeft w:val="0"/>
                          <w:marRight w:val="0"/>
                          <w:marTop w:val="0"/>
                          <w:marBottom w:val="0"/>
                          <w:divBdr>
                            <w:top w:val="none" w:sz="0" w:space="0" w:color="auto"/>
                            <w:left w:val="none" w:sz="0" w:space="0" w:color="auto"/>
                            <w:bottom w:val="none" w:sz="0" w:space="0" w:color="auto"/>
                            <w:right w:val="none" w:sz="0" w:space="0" w:color="auto"/>
                          </w:divBdr>
                          <w:divsChild>
                            <w:div w:id="100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40983">
      <w:bodyDiv w:val="1"/>
      <w:marLeft w:val="0"/>
      <w:marRight w:val="0"/>
      <w:marTop w:val="0"/>
      <w:marBottom w:val="0"/>
      <w:divBdr>
        <w:top w:val="none" w:sz="0" w:space="0" w:color="auto"/>
        <w:left w:val="none" w:sz="0" w:space="0" w:color="auto"/>
        <w:bottom w:val="none" w:sz="0" w:space="0" w:color="auto"/>
        <w:right w:val="none" w:sz="0" w:space="0" w:color="auto"/>
      </w:divBdr>
      <w:divsChild>
        <w:div w:id="1642495875">
          <w:marLeft w:val="0"/>
          <w:marRight w:val="0"/>
          <w:marTop w:val="0"/>
          <w:marBottom w:val="0"/>
          <w:divBdr>
            <w:top w:val="none" w:sz="0" w:space="0" w:color="auto"/>
            <w:left w:val="none" w:sz="0" w:space="0" w:color="auto"/>
            <w:bottom w:val="none" w:sz="0" w:space="0" w:color="auto"/>
            <w:right w:val="none" w:sz="0" w:space="0" w:color="auto"/>
          </w:divBdr>
          <w:divsChild>
            <w:div w:id="416052835">
              <w:marLeft w:val="0"/>
              <w:marRight w:val="0"/>
              <w:marTop w:val="0"/>
              <w:marBottom w:val="0"/>
              <w:divBdr>
                <w:top w:val="none" w:sz="0" w:space="0" w:color="auto"/>
                <w:left w:val="none" w:sz="0" w:space="0" w:color="auto"/>
                <w:bottom w:val="none" w:sz="0" w:space="0" w:color="auto"/>
                <w:right w:val="none" w:sz="0" w:space="0" w:color="auto"/>
              </w:divBdr>
              <w:divsChild>
                <w:div w:id="1973094821">
                  <w:marLeft w:val="0"/>
                  <w:marRight w:val="0"/>
                  <w:marTop w:val="195"/>
                  <w:marBottom w:val="195"/>
                  <w:divBdr>
                    <w:top w:val="none" w:sz="0" w:space="0" w:color="auto"/>
                    <w:left w:val="none" w:sz="0" w:space="0" w:color="auto"/>
                    <w:bottom w:val="none" w:sz="0" w:space="0" w:color="auto"/>
                    <w:right w:val="none" w:sz="0" w:space="0" w:color="auto"/>
                  </w:divBdr>
                  <w:divsChild>
                    <w:div w:id="1292981407">
                      <w:marLeft w:val="0"/>
                      <w:marRight w:val="0"/>
                      <w:marTop w:val="0"/>
                      <w:marBottom w:val="0"/>
                      <w:divBdr>
                        <w:top w:val="none" w:sz="0" w:space="0" w:color="auto"/>
                        <w:left w:val="none" w:sz="0" w:space="0" w:color="auto"/>
                        <w:bottom w:val="none" w:sz="0" w:space="0" w:color="auto"/>
                        <w:right w:val="none" w:sz="0" w:space="0" w:color="auto"/>
                      </w:divBdr>
                      <w:divsChild>
                        <w:div w:id="1963418609">
                          <w:marLeft w:val="0"/>
                          <w:marRight w:val="0"/>
                          <w:marTop w:val="0"/>
                          <w:marBottom w:val="0"/>
                          <w:divBdr>
                            <w:top w:val="none" w:sz="0" w:space="0" w:color="auto"/>
                            <w:left w:val="none" w:sz="0" w:space="0" w:color="auto"/>
                            <w:bottom w:val="none" w:sz="0" w:space="0" w:color="auto"/>
                            <w:right w:val="none" w:sz="0" w:space="0" w:color="auto"/>
                          </w:divBdr>
                          <w:divsChild>
                            <w:div w:id="1867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8E0B6E00D26091219F23A8E6BBAED7885A535DA1756AFA8D99134A10D2349AA03DE6500811F711D0G6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7D8E0B6E00D26091219F23A8E6BBAED7885A535DA1756AFA8D99134A10D2349AA03DE6500811F717D0G0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5AF9610CD7FD7E4B46B3269B371B3FFB88ADF3C72A0FB1765B1D4CD779F4948D67EB3030A70FA7RE07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3F62-53AB-42B1-8CA5-439B5246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cp:revision>
  <dcterms:created xsi:type="dcterms:W3CDTF">2018-04-09T12:41:00Z</dcterms:created>
  <dcterms:modified xsi:type="dcterms:W3CDTF">2018-04-09T12:41:00Z</dcterms:modified>
</cp:coreProperties>
</file>