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D8" w:rsidRPr="00EB7E08" w:rsidRDefault="00EA71A2" w:rsidP="00EB7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7E0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публичных </w:t>
      </w:r>
      <w:r w:rsidR="00EB7E08" w:rsidRPr="00EB7E08">
        <w:rPr>
          <w:rFonts w:ascii="Times New Roman" w:hAnsi="Times New Roman" w:cs="Times New Roman"/>
          <w:b/>
          <w:kern w:val="36"/>
          <w:sz w:val="28"/>
          <w:szCs w:val="28"/>
        </w:rPr>
        <w:t xml:space="preserve">обсуждений результатов правоприменительной практики </w:t>
      </w:r>
      <w:r w:rsidRPr="00477D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7DB6" w:rsidRPr="00477D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C4E2C">
        <w:rPr>
          <w:rFonts w:ascii="Times New Roman" w:hAnsi="Times New Roman" w:cs="Times New Roman"/>
          <w:b/>
          <w:sz w:val="28"/>
          <w:szCs w:val="28"/>
        </w:rPr>
        <w:t>20</w:t>
      </w:r>
      <w:r w:rsidRPr="00EB7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50D8" w:rsidRPr="00EB7E08" w:rsidRDefault="00477DB6" w:rsidP="00EB7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</w:t>
      </w:r>
      <w:r w:rsidR="00EB7E08" w:rsidRPr="00EB7E08">
        <w:rPr>
          <w:rFonts w:ascii="Times New Roman" w:hAnsi="Times New Roman" w:cs="Times New Roman"/>
          <w:sz w:val="24"/>
          <w:szCs w:val="24"/>
        </w:rPr>
        <w:t>.20</w:t>
      </w:r>
      <w:r w:rsidR="00BC4E2C">
        <w:rPr>
          <w:rFonts w:ascii="Times New Roman" w:hAnsi="Times New Roman" w:cs="Times New Roman"/>
          <w:sz w:val="24"/>
          <w:szCs w:val="24"/>
        </w:rPr>
        <w:t>20</w:t>
      </w:r>
    </w:p>
    <w:p w:rsidR="00EA71A2" w:rsidRPr="00A8210F" w:rsidRDefault="00EA71A2" w:rsidP="00E6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3694B" w:rsidRPr="00477DB6" w:rsidRDefault="00DC19EF" w:rsidP="005369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Pr="0053694B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3694B" w:rsidRPr="0053694B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3694B" w:rsidRPr="0053694B"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="0053694B" w:rsidRPr="0053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Комитет) </w:t>
      </w:r>
      <w:r w:rsidR="0053694B" w:rsidRPr="0053694B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публичное </w:t>
      </w:r>
      <w:r w:rsidR="0053694B" w:rsidRPr="0053694B">
        <w:rPr>
          <w:rFonts w:ascii="Times New Roman" w:hAnsi="Times New Roman" w:cs="Times New Roman"/>
          <w:sz w:val="28"/>
          <w:szCs w:val="28"/>
        </w:rPr>
        <w:t xml:space="preserve"> обсуждение вопроса </w:t>
      </w:r>
      <w:r w:rsidR="00477DB6" w:rsidRPr="00477DB6">
        <w:rPr>
          <w:rFonts w:ascii="Times New Roman" w:hAnsi="Times New Roman" w:cs="Times New Roman"/>
          <w:sz w:val="28"/>
          <w:szCs w:val="28"/>
        </w:rPr>
        <w:t>осуществления контрольно-надзорных функций и эффективности реализации отдельных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477DB6">
        <w:rPr>
          <w:rFonts w:ascii="Times New Roman" w:hAnsi="Times New Roman" w:cs="Times New Roman"/>
          <w:sz w:val="28"/>
          <w:szCs w:val="28"/>
        </w:rPr>
        <w:t xml:space="preserve"> также а</w:t>
      </w:r>
      <w:r w:rsidR="00477DB6" w:rsidRPr="00477DB6">
        <w:rPr>
          <w:rFonts w:ascii="Times New Roman" w:hAnsi="Times New Roman" w:cs="Times New Roman"/>
          <w:sz w:val="28"/>
          <w:szCs w:val="28"/>
        </w:rPr>
        <w:t>нализ правоприменительной практики по итогам 2020 года</w:t>
      </w:r>
      <w:r w:rsidR="0053694B" w:rsidRPr="00477DB6">
        <w:rPr>
          <w:rFonts w:ascii="Times New Roman" w:hAnsi="Times New Roman" w:cs="Times New Roman"/>
          <w:sz w:val="28"/>
          <w:szCs w:val="28"/>
        </w:rPr>
        <w:t>.</w:t>
      </w:r>
    </w:p>
    <w:p w:rsidR="00DC19EF" w:rsidRDefault="00DC19EF" w:rsidP="00941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публичном обсуждении приняли участие</w:t>
      </w:r>
      <w:r w:rsidRPr="00DC19EF">
        <w:rPr>
          <w:rFonts w:ascii="Times New Roman" w:hAnsi="Times New Roman" w:cs="Times New Roman"/>
          <w:sz w:val="28"/>
          <w:szCs w:val="28"/>
        </w:rPr>
        <w:t xml:space="preserve"> </w:t>
      </w:r>
      <w:r w:rsidRPr="0053694B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694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94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а, руководители</w:t>
      </w:r>
      <w:r w:rsidRPr="0053694B">
        <w:rPr>
          <w:rFonts w:ascii="Times New Roman" w:hAnsi="Times New Roman" w:cs="Times New Roman"/>
          <w:sz w:val="28"/>
          <w:szCs w:val="28"/>
        </w:rPr>
        <w:t xml:space="preserve"> государственных учреждений,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94B">
        <w:rPr>
          <w:rFonts w:ascii="Times New Roman" w:hAnsi="Times New Roman" w:cs="Times New Roman"/>
          <w:sz w:val="28"/>
          <w:szCs w:val="28"/>
        </w:rPr>
        <w:t xml:space="preserve"> органов муниципальных образований </w:t>
      </w:r>
      <w:r w:rsidRPr="0053694B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A6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представители юридических лиц, являющихся собственниками, пользователями объектов культурного наследия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3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EF" w:rsidRDefault="00DC19EF" w:rsidP="009414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обсуждался обзор правоприменительной практики контрольно-надзорной деятельности Комитета за 2020 год, специалистами Комитета даны ответы на заданные вопросы.</w:t>
      </w:r>
    </w:p>
    <w:p w:rsidR="00DC19EF" w:rsidRPr="00525F5C" w:rsidRDefault="00DC19EF" w:rsidP="0094145D">
      <w:pPr>
        <w:pStyle w:val="a5"/>
        <w:shd w:val="clear" w:color="auto" w:fill="FFFFFF"/>
        <w:spacing w:after="133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25F5C">
        <w:rPr>
          <w:color w:val="000000" w:themeColor="text1"/>
          <w:sz w:val="28"/>
          <w:szCs w:val="28"/>
        </w:rPr>
        <w:t>Особое внимание в ходе обсуждения было уделено результатам надзорной деятельности, типовым и массовым нарушениям подконтрольными субъектами обязательных требований, видам, наложенных по результатам проверок,  мер административной ответственности за период с 01 марта по 20 ноября 20</w:t>
      </w:r>
      <w:r>
        <w:rPr>
          <w:color w:val="000000" w:themeColor="text1"/>
          <w:sz w:val="28"/>
          <w:szCs w:val="28"/>
        </w:rPr>
        <w:t>20</w:t>
      </w:r>
      <w:r w:rsidRPr="00525F5C">
        <w:rPr>
          <w:color w:val="000000" w:themeColor="text1"/>
          <w:sz w:val="28"/>
          <w:szCs w:val="28"/>
        </w:rPr>
        <w:t xml:space="preserve"> года, а также профилактике и недопущению нарушений обязательных требований.  </w:t>
      </w:r>
    </w:p>
    <w:p w:rsidR="0053694B" w:rsidRPr="0053694B" w:rsidRDefault="0053694B" w:rsidP="0094145D">
      <w:pPr>
        <w:tabs>
          <w:tab w:val="left" w:pos="133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77DB6" w:rsidRDefault="00477DB6" w:rsidP="00DC19EF">
      <w:pPr>
        <w:pStyle w:val="Default"/>
        <w:ind w:firstLine="708"/>
      </w:pPr>
    </w:p>
    <w:p w:rsidR="00827612" w:rsidRPr="0053694B" w:rsidRDefault="00827612" w:rsidP="0053694B">
      <w:pPr>
        <w:tabs>
          <w:tab w:val="left" w:pos="1211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27612" w:rsidRPr="0053694B" w:rsidSect="00AF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7C9"/>
    <w:rsid w:val="00072A2C"/>
    <w:rsid w:val="00264001"/>
    <w:rsid w:val="002B6514"/>
    <w:rsid w:val="0037327C"/>
    <w:rsid w:val="00387BB8"/>
    <w:rsid w:val="0039764F"/>
    <w:rsid w:val="004147D7"/>
    <w:rsid w:val="00477DB6"/>
    <w:rsid w:val="0053694B"/>
    <w:rsid w:val="005E11CB"/>
    <w:rsid w:val="00684CB5"/>
    <w:rsid w:val="0073478D"/>
    <w:rsid w:val="00753B3E"/>
    <w:rsid w:val="00790D88"/>
    <w:rsid w:val="00827612"/>
    <w:rsid w:val="00930C90"/>
    <w:rsid w:val="0094145D"/>
    <w:rsid w:val="009437C9"/>
    <w:rsid w:val="0096314A"/>
    <w:rsid w:val="00A8210F"/>
    <w:rsid w:val="00AA1214"/>
    <w:rsid w:val="00AF6F12"/>
    <w:rsid w:val="00BC4E2C"/>
    <w:rsid w:val="00DC19EF"/>
    <w:rsid w:val="00E60E8C"/>
    <w:rsid w:val="00EA71A2"/>
    <w:rsid w:val="00EB7E08"/>
    <w:rsid w:val="00F368E1"/>
    <w:rsid w:val="00FB5643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8210F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3694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7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DC1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Revenko</dc:creator>
  <cp:lastModifiedBy>Fatima</cp:lastModifiedBy>
  <cp:revision>7</cp:revision>
  <dcterms:created xsi:type="dcterms:W3CDTF">2020-04-10T12:19:00Z</dcterms:created>
  <dcterms:modified xsi:type="dcterms:W3CDTF">2020-11-23T13:42:00Z</dcterms:modified>
</cp:coreProperties>
</file>