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67" w:rsidRPr="00CF1967" w:rsidRDefault="00CF1967" w:rsidP="00CF1967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CF1967" w:rsidRPr="00CF1967" w:rsidTr="00ED16DB">
        <w:trPr>
          <w:cantSplit/>
          <w:trHeight w:val="85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967" w:rsidRPr="00CF1967" w:rsidRDefault="00CF1967" w:rsidP="00CF196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1967">
              <w:rPr>
                <w:rFonts w:ascii="Times New Roman" w:hAnsi="Times New Roman" w:cs="Times New Roman"/>
                <w:b/>
                <w:noProof/>
                <w:color w:val="FF0000"/>
              </w:rPr>
              <w:t xml:space="preserve">    </w:t>
            </w:r>
            <w:r w:rsidR="00542BD7" w:rsidRPr="00542BD7">
              <w:rPr>
                <w:rFonts w:ascii="Times New Roman" w:hAnsi="Times New Roman" w:cs="Times New Roman"/>
                <w:b/>
                <w:bCs/>
              </w:rPr>
            </w:r>
            <w:r w:rsidR="00542BD7" w:rsidRPr="00542BD7">
              <w:rPr>
                <w:rFonts w:ascii="Times New Roman" w:hAnsi="Times New Roman" w:cs="Times New Roman"/>
                <w:b/>
                <w:bCs/>
              </w:rPr>
              <w:pict>
                <v:group id="_x0000_s1026" style="width:39.7pt;height:36.45pt;mso-position-horizontal-relative:char;mso-position-vertical-relative:line" coordorigin="1620,1017" coordsize="904,883">
                  <o:lock v:ext="edit" aspectratio="t"/>
                  <v:oval id="_x0000_s1027" style="position:absolute;left:1755;top:1144;width:639;height:635;v-text-anchor:middle" fillcolor="yellow" strokecolor="yellow">
                    <o:lock v:ext="edit" aspectratio="t"/>
                  </v:oval>
                  <v:oval id="_x0000_s1028" style="position:absolute;left:1620;top:1017;width:904;height:883" fillcolor="blue" stroked="f">
                    <o:lock v:ext="edit" aspectratio="t"/>
                  </v:oval>
                  <v:oval id="_x0000_s1029" style="position:absolute;left:1648;top:1046;width:848;height:826;v-text-anchor:middle" fillcolor="yellow" stroked="f">
                    <o:lock v:ext="edit" aspectratio="t"/>
                  </v:oval>
      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      <v:path arrowok="t"/>
                    <o:lock v:ext="edit" aspectratio="t" verticies="t"/>
                  </v:shape>
      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      <v:path arrowok="t"/>
                    <o:lock v:ext="edit" aspectratio="t" verticies="t"/>
                  </v:shape>
                  <v:oval id="_x0000_s1032" style="position:absolute;left:1858;top:1243;width:437;height:437" stroked="f">
                    <o:lock v:ext="edit" aspectratio="t"/>
                  </v:oval>
      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      <v:path arrowok="t"/>
                    <o:lock v:ext="edit" aspectratio="t"/>
                  </v:shape>
      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  <v:path arrowok="t"/>
                    <o:lock v:ext="edit" aspectratio="t"/>
                  </v:shape>
      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      <v:path arrowok="t"/>
                    <o:lock v:ext="edit" aspectratio="t" verticies="t"/>
                  </v:shape>
                  <v:line id="_x0000_s1036" style="position:absolute;flip:x" from="2187,1329" to="2214,1389" strokecolor="#339" strokeweight=".15pt">
                    <o:lock v:ext="edit" aspectratio="t"/>
                  </v:line>
                  <w10:wrap type="none"/>
                  <w10:anchorlock/>
                </v:group>
              </w:pict>
            </w:r>
            <w:r w:rsidRPr="00CF1967">
              <w:rPr>
                <w:rFonts w:ascii="Times New Roman" w:hAnsi="Times New Roman" w:cs="Times New Roman"/>
                <w:color w:val="FF0000"/>
              </w:rPr>
              <w:t xml:space="preserve">        </w:t>
            </w:r>
          </w:p>
        </w:tc>
      </w:tr>
    </w:tbl>
    <w:p w:rsidR="00CF1967" w:rsidRPr="00CF1967" w:rsidRDefault="00CF1967" w:rsidP="00CF1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67">
        <w:rPr>
          <w:rFonts w:ascii="Times New Roman" w:hAnsi="Times New Roman" w:cs="Times New Roman"/>
          <w:b/>
          <w:sz w:val="28"/>
          <w:szCs w:val="28"/>
        </w:rPr>
        <w:t>КОМИТЕТ  ПРАВИТЕЛЬСТВА ЧЕЧЕНСКОЙ РЕСПУБЛИКИ</w:t>
      </w:r>
    </w:p>
    <w:p w:rsidR="00CF1967" w:rsidRPr="00CF1967" w:rsidRDefault="00CF1967" w:rsidP="00CF1967">
      <w:pPr>
        <w:spacing w:after="0" w:line="204" w:lineRule="auto"/>
        <w:jc w:val="center"/>
        <w:rPr>
          <w:rFonts w:ascii="Times New Roman" w:hAnsi="Times New Roman" w:cs="Times New Roman"/>
          <w:b/>
          <w:bCs/>
        </w:rPr>
      </w:pPr>
      <w:r w:rsidRPr="00CF1967">
        <w:rPr>
          <w:rFonts w:ascii="Times New Roman" w:hAnsi="Times New Roman" w:cs="Times New Roman"/>
          <w:b/>
          <w:sz w:val="28"/>
          <w:szCs w:val="28"/>
        </w:rPr>
        <w:t>ПО ОХРАНЕ И ИСПОЛЬЗОВАНИЮ КУЛЬТУРНОГО НАСЛЕДИЯ</w:t>
      </w:r>
      <w:r w:rsidRPr="00CF1967">
        <w:rPr>
          <w:rFonts w:ascii="Times New Roman" w:hAnsi="Times New Roman" w:cs="Times New Roman"/>
          <w:b/>
          <w:bCs/>
        </w:rPr>
        <w:t xml:space="preserve"> КУЛЬТУРИН Т1АЬХЬАЛО 1АЛАШЪЯРАН А, ПАЙДАЭЦАРАН А</w:t>
      </w:r>
    </w:p>
    <w:p w:rsidR="00CF1967" w:rsidRPr="00CF1967" w:rsidRDefault="00CF1967" w:rsidP="00CF1967">
      <w:pPr>
        <w:spacing w:after="0" w:line="204" w:lineRule="auto"/>
        <w:jc w:val="center"/>
        <w:rPr>
          <w:rFonts w:ascii="Times New Roman" w:hAnsi="Times New Roman" w:cs="Times New Roman"/>
          <w:b/>
          <w:bCs/>
        </w:rPr>
      </w:pPr>
      <w:r w:rsidRPr="00CF1967">
        <w:rPr>
          <w:rFonts w:ascii="Times New Roman" w:hAnsi="Times New Roman" w:cs="Times New Roman"/>
          <w:b/>
          <w:bCs/>
        </w:rPr>
        <w:t>НОХЧИЙН РЕСПУБЛИКИН ПРАВИТЕЛЬСТВОН  КОМИТЕТ</w:t>
      </w:r>
    </w:p>
    <w:tbl>
      <w:tblPr>
        <w:tblW w:w="10260" w:type="dxa"/>
        <w:tblInd w:w="-432" w:type="dxa"/>
        <w:tblBorders>
          <w:top w:val="thinThickSmallGap" w:sz="24" w:space="0" w:color="auto"/>
        </w:tblBorders>
        <w:tblLook w:val="0000"/>
      </w:tblPr>
      <w:tblGrid>
        <w:gridCol w:w="10260"/>
      </w:tblGrid>
      <w:tr w:rsidR="00CF1967" w:rsidRPr="00CF1967" w:rsidTr="00ED16DB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1967" w:rsidRPr="00CF1967" w:rsidRDefault="00CF1967" w:rsidP="00CF196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CF1967" w:rsidRDefault="00CF1967" w:rsidP="00CF1967">
      <w:pPr>
        <w:pStyle w:val="1"/>
      </w:pPr>
    </w:p>
    <w:p w:rsidR="008173D8" w:rsidRPr="008173D8" w:rsidRDefault="008173D8" w:rsidP="008173D8"/>
    <w:p w:rsidR="00CF1967" w:rsidRPr="00CF1967" w:rsidRDefault="00CF1967" w:rsidP="00CF1967">
      <w:pPr>
        <w:pStyle w:val="1"/>
      </w:pPr>
      <w:r w:rsidRPr="00CF1967">
        <w:t xml:space="preserve">ПРИКАЗ № </w:t>
      </w:r>
      <w:r w:rsidR="003041C9">
        <w:t>92-п</w:t>
      </w:r>
    </w:p>
    <w:p w:rsidR="00CF1967" w:rsidRPr="00CF1967" w:rsidRDefault="00CF1967" w:rsidP="00CF1967">
      <w:pPr>
        <w:spacing w:after="0"/>
        <w:jc w:val="both"/>
        <w:rPr>
          <w:rFonts w:ascii="Times New Roman" w:hAnsi="Times New Roman" w:cs="Times New Roman"/>
          <w:b/>
          <w:bCs/>
          <w:sz w:val="36"/>
        </w:rPr>
      </w:pPr>
    </w:p>
    <w:p w:rsidR="00CF1967" w:rsidRPr="00CF1967" w:rsidRDefault="00CF1967" w:rsidP="00CF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967">
        <w:rPr>
          <w:rFonts w:ascii="Times New Roman" w:hAnsi="Times New Roman" w:cs="Times New Roman"/>
          <w:b/>
          <w:sz w:val="28"/>
        </w:rPr>
        <w:t>«</w:t>
      </w:r>
      <w:r w:rsidR="003041C9">
        <w:rPr>
          <w:rFonts w:ascii="Times New Roman" w:hAnsi="Times New Roman" w:cs="Times New Roman"/>
          <w:b/>
          <w:sz w:val="28"/>
        </w:rPr>
        <w:t>12</w:t>
      </w:r>
      <w:r w:rsidRPr="00CF1967">
        <w:rPr>
          <w:rFonts w:ascii="Times New Roman" w:hAnsi="Times New Roman" w:cs="Times New Roman"/>
          <w:b/>
          <w:sz w:val="28"/>
        </w:rPr>
        <w:t>»</w:t>
      </w:r>
      <w:r w:rsidR="003041C9">
        <w:rPr>
          <w:rFonts w:ascii="Times New Roman" w:hAnsi="Times New Roman" w:cs="Times New Roman"/>
          <w:b/>
          <w:sz w:val="28"/>
        </w:rPr>
        <w:t xml:space="preserve"> декабря </w:t>
      </w:r>
      <w:r w:rsidRPr="00CF1967">
        <w:rPr>
          <w:rFonts w:ascii="Times New Roman" w:hAnsi="Times New Roman" w:cs="Times New Roman"/>
          <w:b/>
          <w:sz w:val="28"/>
        </w:rPr>
        <w:t>2019 г.</w:t>
      </w:r>
      <w:r w:rsidRPr="00CF1967">
        <w:rPr>
          <w:rFonts w:ascii="Times New Roman" w:hAnsi="Times New Roman" w:cs="Times New Roman"/>
          <w:b/>
          <w:sz w:val="28"/>
        </w:rPr>
        <w:tab/>
      </w:r>
      <w:r w:rsidRPr="00CF1967">
        <w:rPr>
          <w:rFonts w:ascii="Times New Roman" w:hAnsi="Times New Roman" w:cs="Times New Roman"/>
          <w:b/>
          <w:sz w:val="28"/>
        </w:rPr>
        <w:tab/>
      </w:r>
      <w:r w:rsidRPr="00CF1967">
        <w:rPr>
          <w:rFonts w:ascii="Times New Roman" w:hAnsi="Times New Roman" w:cs="Times New Roman"/>
          <w:b/>
          <w:sz w:val="28"/>
        </w:rPr>
        <w:tab/>
      </w:r>
      <w:r w:rsidRPr="00CF1967">
        <w:rPr>
          <w:rFonts w:ascii="Times New Roman" w:hAnsi="Times New Roman" w:cs="Times New Roman"/>
          <w:b/>
          <w:sz w:val="28"/>
        </w:rPr>
        <w:tab/>
        <w:t xml:space="preserve">          </w:t>
      </w:r>
      <w:r w:rsidRPr="00CF1967">
        <w:rPr>
          <w:rFonts w:ascii="Times New Roman" w:hAnsi="Times New Roman" w:cs="Times New Roman"/>
          <w:b/>
          <w:sz w:val="28"/>
        </w:rPr>
        <w:tab/>
      </w:r>
      <w:r w:rsidR="003041C9">
        <w:rPr>
          <w:rFonts w:ascii="Times New Roman" w:hAnsi="Times New Roman" w:cs="Times New Roman"/>
          <w:b/>
          <w:sz w:val="28"/>
        </w:rPr>
        <w:t xml:space="preserve">  </w:t>
      </w:r>
      <w:r w:rsidRPr="00CF1967">
        <w:rPr>
          <w:rFonts w:ascii="Times New Roman" w:hAnsi="Times New Roman" w:cs="Times New Roman"/>
          <w:b/>
          <w:sz w:val="28"/>
        </w:rPr>
        <w:tab/>
        <w:t xml:space="preserve"> </w:t>
      </w:r>
      <w:r w:rsidRPr="00CF1967">
        <w:rPr>
          <w:rFonts w:ascii="Times New Roman" w:hAnsi="Times New Roman" w:cs="Times New Roman"/>
          <w:b/>
          <w:sz w:val="28"/>
        </w:rPr>
        <w:tab/>
      </w:r>
      <w:r w:rsidR="003041C9">
        <w:rPr>
          <w:rFonts w:ascii="Times New Roman" w:hAnsi="Times New Roman" w:cs="Times New Roman"/>
          <w:b/>
          <w:sz w:val="28"/>
        </w:rPr>
        <w:t xml:space="preserve">       </w:t>
      </w:r>
      <w:r w:rsidRPr="00CF1967">
        <w:rPr>
          <w:rFonts w:ascii="Times New Roman" w:hAnsi="Times New Roman" w:cs="Times New Roman"/>
          <w:b/>
          <w:sz w:val="28"/>
        </w:rPr>
        <w:t xml:space="preserve">  г. Грозный</w:t>
      </w:r>
    </w:p>
    <w:p w:rsidR="00CF1967" w:rsidRPr="00CF1967" w:rsidRDefault="00CF1967" w:rsidP="00CF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BAE" w:rsidRDefault="00CF1967" w:rsidP="00065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967">
        <w:rPr>
          <w:rFonts w:ascii="Times New Roman" w:hAnsi="Times New Roman" w:cs="Times New Roman"/>
          <w:b/>
          <w:sz w:val="24"/>
          <w:szCs w:val="24"/>
        </w:rPr>
        <w:t xml:space="preserve">Об утверждении показателей результативности и </w:t>
      </w:r>
    </w:p>
    <w:p w:rsidR="00CF1967" w:rsidRPr="00CF1967" w:rsidRDefault="00CF1967" w:rsidP="00065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967">
        <w:rPr>
          <w:rFonts w:ascii="Times New Roman" w:hAnsi="Times New Roman" w:cs="Times New Roman"/>
          <w:b/>
          <w:sz w:val="24"/>
          <w:szCs w:val="24"/>
        </w:rPr>
        <w:t xml:space="preserve">эффективности деятельности </w:t>
      </w:r>
    </w:p>
    <w:p w:rsidR="00CF1967" w:rsidRDefault="00CF1967" w:rsidP="00CF1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967" w:rsidRDefault="00CF1967" w:rsidP="00CF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требований пункта 2 постановления Правительства Чеченской Республики от 1 октября 2019 года № 186 «Об утверждении Порядка оценки результативности и эффективности органов исполнительной власти Чеченской Республики, осуществляющих региональный государственный контроль (надзор)»</w:t>
      </w:r>
    </w:p>
    <w:p w:rsidR="00CF1967" w:rsidRPr="00CF1967" w:rsidRDefault="00CF1967" w:rsidP="00CF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967" w:rsidRPr="00CF1967" w:rsidRDefault="00CF1967" w:rsidP="00CF1967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967">
        <w:rPr>
          <w:rFonts w:ascii="Times New Roman" w:hAnsi="Times New Roman" w:cs="Times New Roman"/>
          <w:sz w:val="28"/>
          <w:szCs w:val="28"/>
        </w:rPr>
        <w:t>ПРИКАЗЫВАЮ:</w:t>
      </w:r>
    </w:p>
    <w:p w:rsidR="00EE3F7E" w:rsidRPr="00EE3F7E" w:rsidRDefault="00CF1967" w:rsidP="00334185">
      <w:pPr>
        <w:pStyle w:val="Default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Утвердить показатели результативности и эффективности </w:t>
      </w:r>
      <w:r w:rsidRPr="00CF1967">
        <w:rPr>
          <w:sz w:val="28"/>
          <w:szCs w:val="28"/>
        </w:rPr>
        <w:t xml:space="preserve">деятельности </w:t>
      </w:r>
      <w:r w:rsidRPr="00CF1967">
        <w:rPr>
          <w:rFonts w:eastAsia="Times New Roman"/>
          <w:sz w:val="28"/>
          <w:szCs w:val="28"/>
        </w:rPr>
        <w:t>Комитетом Правительства Чеченской Республики по охране и использованию культурного наследия</w:t>
      </w:r>
      <w:r>
        <w:rPr>
          <w:sz w:val="28"/>
          <w:szCs w:val="28"/>
        </w:rPr>
        <w:t xml:space="preserve"> (далее – Комитет) при осуществлении регионального государственного </w:t>
      </w:r>
      <w:r w:rsidR="00ED16DB">
        <w:rPr>
          <w:sz w:val="28"/>
          <w:szCs w:val="28"/>
        </w:rPr>
        <w:t>надзора</w:t>
      </w:r>
      <w:r>
        <w:rPr>
          <w:sz w:val="28"/>
          <w:szCs w:val="28"/>
        </w:rPr>
        <w:t xml:space="preserve"> в </w:t>
      </w:r>
      <w:r w:rsidR="00EE3F7E">
        <w:rPr>
          <w:sz w:val="28"/>
          <w:szCs w:val="28"/>
        </w:rPr>
        <w:t>области охраны объектов культурного наследия согласно приложени</w:t>
      </w:r>
      <w:r w:rsidR="00C91F82">
        <w:rPr>
          <w:sz w:val="28"/>
          <w:szCs w:val="28"/>
        </w:rPr>
        <w:t>ю</w:t>
      </w:r>
      <w:r w:rsidR="00EE3F7E">
        <w:rPr>
          <w:sz w:val="28"/>
          <w:szCs w:val="28"/>
        </w:rPr>
        <w:t xml:space="preserve"> к настоящему приказу.</w:t>
      </w:r>
    </w:p>
    <w:p w:rsidR="00EE3F7E" w:rsidRPr="00683A04" w:rsidRDefault="00EE3F7E" w:rsidP="00334185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40" w:lineRule="auto"/>
        <w:ind w:left="0" w:firstLine="708"/>
        <w:jc w:val="both"/>
        <w:rPr>
          <w:szCs w:val="28"/>
        </w:rPr>
      </w:pPr>
      <w:r w:rsidRPr="00EE3F7E">
        <w:rPr>
          <w:szCs w:val="28"/>
        </w:rPr>
        <w:t xml:space="preserve">Признать утратившим силу приказ Комитета </w:t>
      </w:r>
      <w:r w:rsidRPr="00683A04">
        <w:rPr>
          <w:szCs w:val="28"/>
        </w:rPr>
        <w:t>от 19.12.2017 №</w:t>
      </w:r>
      <w:r w:rsidR="00683A04">
        <w:rPr>
          <w:szCs w:val="28"/>
        </w:rPr>
        <w:t xml:space="preserve"> </w:t>
      </w:r>
      <w:r w:rsidRPr="00683A04">
        <w:rPr>
          <w:szCs w:val="28"/>
        </w:rPr>
        <w:t>59-п</w:t>
      </w:r>
      <w:r w:rsidR="00334185" w:rsidRPr="00683A04">
        <w:rPr>
          <w:szCs w:val="28"/>
        </w:rPr>
        <w:t>.</w:t>
      </w:r>
    </w:p>
    <w:p w:rsidR="00334185" w:rsidRDefault="00334185" w:rsidP="00334185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40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Опубликовать настоящий приказ на официальном сайте Комитета </w:t>
      </w:r>
      <w:r w:rsidRPr="00E057E3">
        <w:rPr>
          <w:szCs w:val="28"/>
        </w:rPr>
        <w:t xml:space="preserve">в сети Интернет: </w:t>
      </w:r>
      <w:r w:rsidRPr="00334185">
        <w:t>http</w:t>
      </w:r>
      <w:r w:rsidRPr="00ED16DB">
        <w:t>://</w:t>
      </w:r>
      <w:hyperlink r:id="rId7" w:history="1">
        <w:r w:rsidRPr="00ED16DB">
          <w:rPr>
            <w:rStyle w:val="a5"/>
            <w:color w:val="auto"/>
            <w:szCs w:val="28"/>
            <w:u w:val="none"/>
          </w:rPr>
          <w:t>www.</w:t>
        </w:r>
        <w:r w:rsidRPr="00ED16DB">
          <w:rPr>
            <w:rStyle w:val="a5"/>
            <w:color w:val="auto"/>
            <w:szCs w:val="28"/>
            <w:u w:val="none"/>
            <w:lang w:val="en-US"/>
          </w:rPr>
          <w:t>nasledie</w:t>
        </w:r>
        <w:r w:rsidRPr="00ED16DB">
          <w:rPr>
            <w:rStyle w:val="a5"/>
            <w:color w:val="auto"/>
            <w:szCs w:val="28"/>
            <w:u w:val="none"/>
          </w:rPr>
          <w:t>chr.</w:t>
        </w:r>
        <w:r w:rsidRPr="00ED16DB">
          <w:rPr>
            <w:rStyle w:val="a5"/>
            <w:color w:val="auto"/>
            <w:szCs w:val="28"/>
            <w:u w:val="none"/>
            <w:lang w:val="en-US"/>
          </w:rPr>
          <w:t>ru</w:t>
        </w:r>
      </w:hyperlink>
      <w:r>
        <w:rPr>
          <w:szCs w:val="28"/>
        </w:rPr>
        <w:t>.</w:t>
      </w:r>
    </w:p>
    <w:p w:rsidR="00334185" w:rsidRDefault="00334185" w:rsidP="00334185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40" w:lineRule="auto"/>
        <w:ind w:left="0" w:firstLine="708"/>
        <w:jc w:val="both"/>
        <w:rPr>
          <w:szCs w:val="28"/>
        </w:rPr>
      </w:pPr>
      <w:r>
        <w:rPr>
          <w:szCs w:val="28"/>
        </w:rPr>
        <w:t>Контроль за исполнением настоящего приказа возложить на заместителя председателя Комитета</w:t>
      </w:r>
      <w:r w:rsidR="001A0BAA">
        <w:rPr>
          <w:szCs w:val="28"/>
        </w:rPr>
        <w:t xml:space="preserve"> А.В. Исаева</w:t>
      </w:r>
      <w:r>
        <w:rPr>
          <w:szCs w:val="28"/>
        </w:rPr>
        <w:t>.</w:t>
      </w:r>
    </w:p>
    <w:p w:rsidR="00CF1967" w:rsidRDefault="00CF1967" w:rsidP="00334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967" w:rsidRPr="00CF1967" w:rsidRDefault="00CF1967" w:rsidP="00CF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967" w:rsidRDefault="00CF1967" w:rsidP="00CF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FA6" w:rsidRDefault="001B5FA6" w:rsidP="00CF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FA6" w:rsidRPr="00CF1967" w:rsidRDefault="001B5FA6" w:rsidP="00CF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967" w:rsidRPr="00CF1967" w:rsidRDefault="00CF1967" w:rsidP="00CF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967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</w:t>
      </w:r>
      <w:r w:rsidR="001B5FA6">
        <w:rPr>
          <w:rFonts w:ascii="Times New Roman" w:hAnsi="Times New Roman" w:cs="Times New Roman"/>
          <w:sz w:val="28"/>
          <w:szCs w:val="28"/>
        </w:rPr>
        <w:t xml:space="preserve">       </w:t>
      </w:r>
      <w:r w:rsidRPr="00CF1967">
        <w:rPr>
          <w:rFonts w:ascii="Times New Roman" w:hAnsi="Times New Roman" w:cs="Times New Roman"/>
          <w:sz w:val="28"/>
          <w:szCs w:val="28"/>
        </w:rPr>
        <w:t xml:space="preserve">                      И.Р. Молочаев</w:t>
      </w:r>
    </w:p>
    <w:p w:rsidR="00CF1967" w:rsidRDefault="00CF1967" w:rsidP="00CF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7BB" w:rsidRDefault="000647BB" w:rsidP="00CF196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647BB" w:rsidSect="00ED16DB">
          <w:pgSz w:w="11906" w:h="16838"/>
          <w:pgMar w:top="709" w:right="851" w:bottom="1134" w:left="1134" w:header="708" w:footer="708" w:gutter="0"/>
          <w:cols w:space="708"/>
          <w:docGrid w:linePitch="360"/>
        </w:sectPr>
      </w:pPr>
    </w:p>
    <w:p w:rsidR="00ED16DB" w:rsidRPr="00ED16DB" w:rsidRDefault="00ED16DB" w:rsidP="00ED16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6D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D16DB" w:rsidRPr="00ED16DB" w:rsidRDefault="00ED16DB" w:rsidP="00ED1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16DB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ED16DB">
        <w:rPr>
          <w:rFonts w:ascii="Times New Roman" w:eastAsia="Times New Roman" w:hAnsi="Times New Roman" w:cs="Times New Roman"/>
          <w:sz w:val="24"/>
          <w:szCs w:val="24"/>
        </w:rPr>
        <w:t xml:space="preserve">Комитета Правительства </w:t>
      </w:r>
    </w:p>
    <w:p w:rsidR="00ED16DB" w:rsidRPr="00ED16DB" w:rsidRDefault="00ED16DB" w:rsidP="00ED1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16DB">
        <w:rPr>
          <w:rFonts w:ascii="Times New Roman" w:eastAsia="Times New Roman" w:hAnsi="Times New Roman" w:cs="Times New Roman"/>
          <w:sz w:val="24"/>
          <w:szCs w:val="24"/>
        </w:rPr>
        <w:t xml:space="preserve">Чеченской Республики по охране и </w:t>
      </w:r>
    </w:p>
    <w:p w:rsidR="00ED16DB" w:rsidRPr="00ED16DB" w:rsidRDefault="00ED16DB" w:rsidP="00ED16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6DB">
        <w:rPr>
          <w:rFonts w:ascii="Times New Roman" w:eastAsia="Times New Roman" w:hAnsi="Times New Roman" w:cs="Times New Roman"/>
          <w:sz w:val="24"/>
          <w:szCs w:val="24"/>
        </w:rPr>
        <w:t>использованию культурного наследия</w:t>
      </w:r>
    </w:p>
    <w:p w:rsidR="00C83AD1" w:rsidRPr="00B968A3" w:rsidRDefault="00C83AD1" w:rsidP="00C83AD1">
      <w:pPr>
        <w:pStyle w:val="ad"/>
        <w:jc w:val="right"/>
        <w:rPr>
          <w:rFonts w:ascii="Times New Roman" w:hAnsi="Times New Roman"/>
          <w:color w:val="000000"/>
        </w:rPr>
      </w:pPr>
      <w:r w:rsidRPr="00B968A3">
        <w:rPr>
          <w:rFonts w:ascii="Times New Roman" w:hAnsi="Times New Roman"/>
          <w:color w:val="000000"/>
        </w:rPr>
        <w:t>от «</w:t>
      </w:r>
      <w:r>
        <w:rPr>
          <w:rFonts w:ascii="Times New Roman" w:hAnsi="Times New Roman"/>
          <w:color w:val="000000"/>
        </w:rPr>
        <w:t>12</w:t>
      </w:r>
      <w:r w:rsidRPr="00B968A3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декабря </w:t>
      </w:r>
      <w:r w:rsidRPr="00B968A3">
        <w:rPr>
          <w:rFonts w:ascii="Times New Roman" w:hAnsi="Times New Roman"/>
          <w:color w:val="000000"/>
        </w:rPr>
        <w:t>201</w:t>
      </w:r>
      <w:r>
        <w:rPr>
          <w:rFonts w:ascii="Times New Roman" w:hAnsi="Times New Roman"/>
          <w:color w:val="000000"/>
        </w:rPr>
        <w:t>9</w:t>
      </w:r>
      <w:r w:rsidRPr="00B968A3">
        <w:rPr>
          <w:rFonts w:ascii="Times New Roman" w:hAnsi="Times New Roman"/>
          <w:color w:val="000000"/>
        </w:rPr>
        <w:t xml:space="preserve"> г. № </w:t>
      </w:r>
      <w:r>
        <w:rPr>
          <w:rFonts w:ascii="Times New Roman" w:hAnsi="Times New Roman"/>
          <w:color w:val="000000"/>
        </w:rPr>
        <w:t>92-п</w:t>
      </w:r>
    </w:p>
    <w:p w:rsidR="00ED16DB" w:rsidRDefault="00ED16DB" w:rsidP="00064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73D8" w:rsidRDefault="008173D8" w:rsidP="00064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16DB" w:rsidRPr="00ED16DB" w:rsidRDefault="000647BB" w:rsidP="00ED1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DB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</w:p>
    <w:p w:rsidR="00C91F82" w:rsidRDefault="000647BB" w:rsidP="00ED1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6DB">
        <w:rPr>
          <w:rFonts w:ascii="Times New Roman" w:hAnsi="Times New Roman" w:cs="Times New Roman"/>
          <w:b/>
          <w:sz w:val="24"/>
          <w:szCs w:val="24"/>
        </w:rPr>
        <w:t xml:space="preserve">результативности и эффективности </w:t>
      </w:r>
      <w:r w:rsidR="0054352E">
        <w:rPr>
          <w:rFonts w:ascii="Times New Roman" w:hAnsi="Times New Roman" w:cs="Times New Roman"/>
          <w:b/>
          <w:sz w:val="24"/>
          <w:szCs w:val="24"/>
        </w:rPr>
        <w:t>контрольно-</w:t>
      </w:r>
      <w:r w:rsidR="00ED16DB">
        <w:rPr>
          <w:rFonts w:ascii="Times New Roman" w:hAnsi="Times New Roman" w:cs="Times New Roman"/>
          <w:b/>
          <w:sz w:val="24"/>
          <w:szCs w:val="24"/>
        </w:rPr>
        <w:t xml:space="preserve">надзорной </w:t>
      </w:r>
      <w:r w:rsidRPr="00ED16DB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ED16DB" w:rsidRPr="00ED16DB">
        <w:rPr>
          <w:rFonts w:ascii="Times New Roman" w:hAnsi="Times New Roman" w:cs="Times New Roman"/>
          <w:b/>
          <w:sz w:val="24"/>
          <w:szCs w:val="24"/>
        </w:rPr>
        <w:t xml:space="preserve">, осуществляемой </w:t>
      </w:r>
      <w:r w:rsidR="00ED16DB" w:rsidRPr="00ED16DB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Комитетом Правительства </w:t>
      </w:r>
    </w:p>
    <w:p w:rsidR="00161644" w:rsidRDefault="00ED16DB" w:rsidP="00ED1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6DB">
        <w:rPr>
          <w:rFonts w:ascii="Times New Roman" w:eastAsia="Times New Roman" w:hAnsi="Times New Roman" w:cs="Times New Roman"/>
          <w:b/>
          <w:sz w:val="24"/>
          <w:szCs w:val="24"/>
        </w:rPr>
        <w:t>Чеченской Республики по охране и использованию культурного наследия</w:t>
      </w:r>
    </w:p>
    <w:p w:rsidR="000647BB" w:rsidRDefault="000647BB" w:rsidP="00ED1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2B8F" w:rsidRDefault="00892B8F" w:rsidP="00ED1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98"/>
        <w:gridCol w:w="2312"/>
        <w:gridCol w:w="1115"/>
        <w:gridCol w:w="2036"/>
        <w:gridCol w:w="1299"/>
        <w:gridCol w:w="1783"/>
        <w:gridCol w:w="1393"/>
        <w:gridCol w:w="1574"/>
        <w:gridCol w:w="1760"/>
      </w:tblGrid>
      <w:tr w:rsidR="00161644" w:rsidRPr="0018066A" w:rsidTr="00474ADC">
        <w:trPr>
          <w:trHeight w:val="321"/>
        </w:trPr>
        <w:tc>
          <w:tcPr>
            <w:tcW w:w="1298" w:type="dxa"/>
            <w:hideMark/>
          </w:tcPr>
          <w:p w:rsidR="00892B8F" w:rsidRPr="0018066A" w:rsidRDefault="00892B8F" w:rsidP="00180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hideMark/>
          </w:tcPr>
          <w:p w:rsidR="00892B8F" w:rsidRPr="0018066A" w:rsidRDefault="00892B8F" w:rsidP="00180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hideMark/>
          </w:tcPr>
          <w:p w:rsidR="00161644" w:rsidRPr="0018066A" w:rsidRDefault="00161644" w:rsidP="00180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hideMark/>
          </w:tcPr>
          <w:p w:rsidR="00892B8F" w:rsidRPr="0018066A" w:rsidRDefault="00892B8F" w:rsidP="00180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hideMark/>
          </w:tcPr>
          <w:p w:rsidR="00892B8F" w:rsidRPr="0018066A" w:rsidRDefault="00892B8F" w:rsidP="00180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dxa"/>
            <w:hideMark/>
          </w:tcPr>
          <w:p w:rsidR="00892B8F" w:rsidRPr="0018066A" w:rsidRDefault="00892B8F" w:rsidP="00180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hideMark/>
          </w:tcPr>
          <w:p w:rsidR="00892B8F" w:rsidRPr="0018066A" w:rsidRDefault="00892B8F" w:rsidP="00180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4" w:type="dxa"/>
            <w:hideMark/>
          </w:tcPr>
          <w:p w:rsidR="00161644" w:rsidRPr="0018066A" w:rsidRDefault="00161644" w:rsidP="00180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hideMark/>
          </w:tcPr>
          <w:p w:rsidR="00892B8F" w:rsidRPr="0018066A" w:rsidRDefault="00892B8F" w:rsidP="00180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066A" w:rsidRPr="0018066A" w:rsidTr="00474ADC"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B8F" w:rsidRPr="0018066A" w:rsidRDefault="00892B8F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B8F" w:rsidRPr="0018066A" w:rsidRDefault="00892B8F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B8F" w:rsidRPr="0018066A" w:rsidRDefault="00892B8F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B8F" w:rsidRPr="0018066A" w:rsidRDefault="00892B8F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B8F" w:rsidRPr="0018066A" w:rsidRDefault="00892B8F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B8F" w:rsidRPr="0018066A" w:rsidRDefault="00892B8F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B8F" w:rsidRPr="0018066A" w:rsidRDefault="00892B8F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B8F" w:rsidRPr="0018066A" w:rsidRDefault="00892B8F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B8F" w:rsidRPr="0018066A" w:rsidRDefault="00892B8F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1644" w:rsidRPr="0018066A" w:rsidTr="00161644">
        <w:trPr>
          <w:trHeight w:val="554"/>
        </w:trPr>
        <w:tc>
          <w:tcPr>
            <w:tcW w:w="1457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44" w:rsidRPr="0018066A" w:rsidRDefault="00161644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8066A">
              <w:rPr>
                <w:rFonts w:ascii="Times New Roman" w:eastAsia="Times New Roman" w:hAnsi="Times New Roman" w:cs="Times New Roman"/>
                <w:b/>
              </w:rPr>
              <w:t>Комитет Правительства Чеченской Республики по охране и использованию культурного наследия</w:t>
            </w:r>
          </w:p>
        </w:tc>
      </w:tr>
      <w:tr w:rsidR="00161644" w:rsidRPr="0018066A" w:rsidTr="00161644">
        <w:trPr>
          <w:trHeight w:val="987"/>
        </w:trPr>
        <w:tc>
          <w:tcPr>
            <w:tcW w:w="14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44" w:rsidRPr="0018066A" w:rsidRDefault="00161644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8066A">
              <w:rPr>
                <w:rFonts w:ascii="Times New Roman" w:hAnsi="Times New Roman" w:cs="Times New Roman"/>
                <w:b/>
                <w:bCs/>
                <w:iCs/>
              </w:rPr>
              <w:t>Региональный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выявленных объектов культурного наследия на территории Чеченской Республики</w:t>
            </w:r>
          </w:p>
        </w:tc>
      </w:tr>
      <w:tr w:rsidR="00161644" w:rsidRPr="0018066A" w:rsidTr="00161644">
        <w:trPr>
          <w:trHeight w:val="958"/>
        </w:trPr>
        <w:tc>
          <w:tcPr>
            <w:tcW w:w="1457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44" w:rsidRPr="0018066A" w:rsidRDefault="00161644" w:rsidP="0018066A">
            <w:pPr>
              <w:tabs>
                <w:tab w:val="left" w:pos="13720"/>
              </w:tabs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161644" w:rsidRPr="0018066A" w:rsidRDefault="00161644" w:rsidP="0018066A">
            <w:pPr>
              <w:tabs>
                <w:tab w:val="left" w:pos="394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066A">
              <w:rPr>
                <w:rFonts w:ascii="Times New Roman" w:hAnsi="Times New Roman" w:cs="Times New Roman"/>
                <w:b/>
              </w:rPr>
              <w:t>Нарушение обязательных требований в области охраны объектов культурного наследия</w:t>
            </w:r>
            <w:r w:rsidR="00414C53" w:rsidRPr="0018066A">
              <w:rPr>
                <w:rFonts w:ascii="Times New Roman" w:hAnsi="Times New Roman" w:cs="Times New Roman"/>
                <w:b/>
              </w:rPr>
              <w:t xml:space="preserve"> (памятникам истории и культуры)</w:t>
            </w:r>
            <w:r w:rsidRPr="0018066A">
              <w:rPr>
                <w:rFonts w:ascii="Times New Roman" w:hAnsi="Times New Roman" w:cs="Times New Roman"/>
                <w:b/>
              </w:rPr>
              <w:t xml:space="preserve"> народов Российской Федерации </w:t>
            </w:r>
          </w:p>
        </w:tc>
      </w:tr>
      <w:tr w:rsidR="00161644" w:rsidRPr="0018066A" w:rsidTr="00161644">
        <w:trPr>
          <w:trHeight w:val="719"/>
        </w:trPr>
        <w:tc>
          <w:tcPr>
            <w:tcW w:w="1457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44" w:rsidRPr="0018066A" w:rsidRDefault="00161644" w:rsidP="00180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066A">
              <w:rPr>
                <w:rFonts w:ascii="Times New Roman" w:hAnsi="Times New Roman" w:cs="Times New Roman"/>
                <w:b/>
              </w:rPr>
              <w:t xml:space="preserve">Недопущение нарушения обязательных требований в области охраны объектов культурного наследия </w:t>
            </w:r>
            <w:r w:rsidR="00414C53" w:rsidRPr="0018066A">
              <w:rPr>
                <w:rFonts w:ascii="Times New Roman" w:hAnsi="Times New Roman" w:cs="Times New Roman"/>
                <w:b/>
              </w:rPr>
              <w:t xml:space="preserve">(памятникам истории и культуры) </w:t>
            </w:r>
            <w:r w:rsidRPr="0018066A">
              <w:rPr>
                <w:rFonts w:ascii="Times New Roman" w:hAnsi="Times New Roman" w:cs="Times New Roman"/>
                <w:b/>
              </w:rPr>
              <w:t xml:space="preserve">народов Российской Федерации </w:t>
            </w:r>
          </w:p>
        </w:tc>
      </w:tr>
      <w:tr w:rsidR="00161644" w:rsidRPr="0018066A" w:rsidTr="00474ADC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44" w:rsidRPr="0018066A" w:rsidRDefault="00161644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  <w:b/>
              </w:rPr>
              <w:t>Номер (индекс) показателя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44" w:rsidRPr="0018066A" w:rsidRDefault="00161644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44" w:rsidRPr="0018066A" w:rsidRDefault="00161644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44" w:rsidRPr="0018066A" w:rsidRDefault="00161644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44" w:rsidRPr="0018066A" w:rsidRDefault="00161644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44" w:rsidRPr="0018066A" w:rsidRDefault="00161644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44" w:rsidRPr="0018066A" w:rsidRDefault="00161644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44" w:rsidRPr="0018066A" w:rsidRDefault="00161644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44" w:rsidRPr="0018066A" w:rsidRDefault="00161644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161644" w:rsidRPr="0018066A" w:rsidTr="00474ADC">
        <w:tc>
          <w:tcPr>
            <w:tcW w:w="12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44" w:rsidRPr="0018066A" w:rsidRDefault="00161644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44" w:rsidRPr="0018066A" w:rsidRDefault="00161644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8066A"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44" w:rsidRPr="0018066A" w:rsidRDefault="00161644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8066A">
              <w:rPr>
                <w:rFonts w:ascii="Times New Roman" w:eastAsia="Times New Roman" w:hAnsi="Times New Roman" w:cs="Times New Roman"/>
                <w:b/>
              </w:rPr>
              <w:t>Формула расчета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44" w:rsidRPr="0018066A" w:rsidRDefault="00161644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8066A">
              <w:rPr>
                <w:rFonts w:ascii="Times New Roman" w:eastAsia="Times New Roman" w:hAnsi="Times New Roman" w:cs="Times New Roman"/>
                <w:b/>
              </w:rPr>
              <w:t>Комментарии (интерпретация значений)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44" w:rsidRPr="0018066A" w:rsidRDefault="00161644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8066A">
              <w:rPr>
                <w:rFonts w:ascii="Times New Roman" w:eastAsia="Times New Roman" w:hAnsi="Times New Roman" w:cs="Times New Roman"/>
                <w:b/>
              </w:rPr>
              <w:t>Значение показателя (текущее)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44" w:rsidRPr="0018066A" w:rsidRDefault="00161644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8066A">
              <w:rPr>
                <w:rFonts w:ascii="Times New Roman" w:eastAsia="Times New Roman" w:hAnsi="Times New Roman" w:cs="Times New Roman"/>
                <w:b/>
              </w:rPr>
              <w:t>Международные сопоставления показателей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44" w:rsidRPr="0018066A" w:rsidRDefault="00161644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8066A">
              <w:rPr>
                <w:rFonts w:ascii="Times New Roman" w:eastAsia="Times New Roman" w:hAnsi="Times New Roman" w:cs="Times New Roman"/>
                <w:b/>
              </w:rPr>
              <w:t>Целевые значения показателей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44" w:rsidRPr="0018066A" w:rsidRDefault="00161644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8066A">
              <w:rPr>
                <w:rFonts w:ascii="Times New Roman" w:eastAsia="Times New Roman" w:hAnsi="Times New Roman" w:cs="Times New Roman"/>
                <w:b/>
              </w:rPr>
              <w:t>Источник данных для определения значения показателя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44" w:rsidRPr="0018066A" w:rsidRDefault="00161644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8066A">
              <w:rPr>
                <w:rFonts w:ascii="Times New Roman" w:eastAsia="Times New Roman" w:hAnsi="Times New Roman" w:cs="Times New Roman"/>
                <w:b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161644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44" w:rsidRPr="0018066A" w:rsidRDefault="00161644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8066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44" w:rsidRPr="0018066A" w:rsidRDefault="00161644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8066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44" w:rsidRPr="0018066A" w:rsidRDefault="00161644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8066A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44" w:rsidRPr="0018066A" w:rsidRDefault="00161644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8066A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44" w:rsidRPr="0018066A" w:rsidRDefault="00161644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8066A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44" w:rsidRPr="0018066A" w:rsidRDefault="00161644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8066A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44" w:rsidRPr="0018066A" w:rsidRDefault="00161644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8066A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44" w:rsidRPr="0018066A" w:rsidRDefault="00161644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8066A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44" w:rsidRPr="0018066A" w:rsidRDefault="00161644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8066A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6B27C1" w:rsidRPr="0018066A" w:rsidTr="000033B3">
        <w:tc>
          <w:tcPr>
            <w:tcW w:w="14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lastRenderedPageBreak/>
              <w:t>Индикативные показатели</w:t>
            </w:r>
          </w:p>
        </w:tc>
      </w:tr>
      <w:tr w:rsidR="006B27C1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3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 при осуществлении в отношении них контрольно-надзорных мероприятий</w:t>
            </w:r>
          </w:p>
        </w:tc>
      </w:tr>
      <w:tr w:rsidR="006B27C1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Б.1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Эффективность деятельности по осуществлению регионального государственного надзора (доля проверок, по итогам которых виновные лица привлечены к ответственности)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Х = С / З x 100%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Х - % проверок, по итогам которых виновные лица привлечены к ответственности;</w:t>
            </w:r>
          </w:p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С - количество проверок, по итогам которых виновные лица привлечены к ответственности;</w:t>
            </w:r>
          </w:p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З - общее количество проведенных проверок, по итогам которых выявлены нарушения (%)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не используются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документы, составленные и полученные в результате контрольной (надзорной) деятельности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6B27C1" w:rsidRPr="0018066A" w:rsidTr="00161644">
        <w:tc>
          <w:tcPr>
            <w:tcW w:w="14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Индикативные показатели</w:t>
            </w:r>
          </w:p>
        </w:tc>
      </w:tr>
      <w:tr w:rsidR="006B27C1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3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6B27C1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В.1</w:t>
            </w:r>
          </w:p>
        </w:tc>
        <w:tc>
          <w:tcPr>
            <w:tcW w:w="13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6B27C1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В.1.1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Количество объектов культурного наследия, на которых в ходе мероприятий по контролю зафиксированы угроза причинения вреда либо причинение вреда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указывается общий суммарный показатель (ед.)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не используются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документы, составленные и полученные в результате контрольной (надзорной) деятельности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6B27C1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В.2</w:t>
            </w:r>
          </w:p>
        </w:tc>
        <w:tc>
          <w:tcPr>
            <w:tcW w:w="13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 xml:space="preserve">Индикативные показатели, характеризующие качество проводимых мероприятий в части их направленности на устранение </w:t>
            </w:r>
            <w:r w:rsidRPr="0018066A">
              <w:rPr>
                <w:rFonts w:ascii="Times New Roman" w:eastAsia="Times New Roman" w:hAnsi="Times New Roman" w:cs="Times New Roman"/>
              </w:rPr>
              <w:lastRenderedPageBreak/>
              <w:t>потенциального вреда (ущерба) охраняемым законом ценностям</w:t>
            </w:r>
          </w:p>
        </w:tc>
      </w:tr>
      <w:tr w:rsidR="006B27C1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lastRenderedPageBreak/>
              <w:t>В.2.1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показатель учитывает суммарное количество проверок, мероприятий по контролю за состоянием объектов культурного наследия и систематическому наблюдению за соблюдением обязательных требований, проведенных в отношении субъектов контрольно-надзорной деятельности (ед.)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474ADC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не используются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474ADC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документы, составленные и полученные в результате контрольной (надзорной) деятельности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6B27C1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В.2.2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Количество субъектов, допустивших нарушения, в результате которых причинен вред или была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показатель устанавливает суммарное количество субъектов, допустивших нарушения, в результате которых причинен вред или была угроза его причинения, выявленные в результате проведения контрольно-</w:t>
            </w:r>
            <w:r w:rsidRPr="0018066A">
              <w:rPr>
                <w:rFonts w:ascii="Times New Roman" w:eastAsia="Times New Roman" w:hAnsi="Times New Roman" w:cs="Times New Roman"/>
              </w:rPr>
              <w:lastRenderedPageBreak/>
              <w:t>надзорных мероприятий (ед.)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474ADC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не используются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474ADC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документы, составленные и полученные в результате контрольной (надзорной) деятельности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6B27C1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lastRenderedPageBreak/>
              <w:t>В.2.3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Количество субъектов, у которых были устранены нарушения, выявленные в результате проведения контрольно-надзорных мероприятий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показатель устанавливает суммарное количество субъектов, у которых были устранены нарушения, выявленные в результате проведения контрольно-надзорных мероприятий (ед.)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не используются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7C1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В.2.4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Общее количество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показатель учитывает суммарное количество заявлений (обращений) с указанием фактов нарушений (ед.)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не используются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документы, составленные и полученные в результате контрольной (надзорной) деятельности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6B27C1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В.2.5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 xml:space="preserve">Общее количество заявлений (обращений), по результатам рассмотрения которых органом государственного контроля (надзора) внеплановые </w:t>
            </w:r>
            <w:r w:rsidRPr="0018066A">
              <w:rPr>
                <w:rFonts w:ascii="Times New Roman" w:eastAsia="Times New Roman" w:hAnsi="Times New Roman" w:cs="Times New Roman"/>
              </w:rPr>
              <w:lastRenderedPageBreak/>
              <w:t>мероприятия не были проведены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 xml:space="preserve">показатель заявлений (обращений), по результатам рассмотрения которых органом государственного контроля (надзора) </w:t>
            </w:r>
            <w:r w:rsidRPr="0018066A">
              <w:rPr>
                <w:rFonts w:ascii="Times New Roman" w:eastAsia="Times New Roman" w:hAnsi="Times New Roman" w:cs="Times New Roman"/>
              </w:rPr>
              <w:lastRenderedPageBreak/>
              <w:t>внеплановые мероприятия не были проведены, в том числе в согласовании которых было отказано органами прокуратуры (ед.)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не используются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документы, составленные и полученные в результате контрольной (надзорной) деятельности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6B27C1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lastRenderedPageBreak/>
              <w:t>В.3</w:t>
            </w:r>
          </w:p>
        </w:tc>
        <w:tc>
          <w:tcPr>
            <w:tcW w:w="13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Индикативные показатели, характеризующие параметры проведенных мероприятий, направленных на осуществление контрольно-надзорной деятельности, предназначенные для учета характеристик таких мероприятий</w:t>
            </w:r>
          </w:p>
        </w:tc>
      </w:tr>
      <w:tr w:rsidR="006B27C1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В.3.1</w:t>
            </w:r>
          </w:p>
        </w:tc>
        <w:tc>
          <w:tcPr>
            <w:tcW w:w="13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Проверки</w:t>
            </w:r>
          </w:p>
        </w:tc>
      </w:tr>
      <w:tr w:rsidR="006B27C1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В.3.1.1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Общее количество проверок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указывается общий суммарный показатель (ед.)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не используются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документы, составленные и полученные в результате контрольной (надзорной) деятельности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6B27C1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В.3.1.2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Общее количество плановых проверок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указывается общий суммарный показатель (ед.)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не используются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план проведения плановых проверок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6B27C1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В.3.1.3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 xml:space="preserve">Общее количество внеплановых проверок, проведенных </w:t>
            </w:r>
            <w:r w:rsidR="0018066A">
              <w:rPr>
                <w:rFonts w:ascii="Times New Roman" w:eastAsia="Times New Roman" w:hAnsi="Times New Roman" w:cs="Times New Roman"/>
              </w:rPr>
              <w:t>Комитето</w:t>
            </w:r>
            <w:r w:rsidRPr="0018066A">
              <w:rPr>
                <w:rFonts w:ascii="Times New Roman" w:eastAsia="Times New Roman" w:hAnsi="Times New Roman" w:cs="Times New Roman"/>
              </w:rPr>
              <w:t>м по различным основаниям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устанавливае</w:t>
            </w:r>
            <w:r w:rsidR="0018066A">
              <w:rPr>
                <w:rFonts w:ascii="Times New Roman" w:eastAsia="Times New Roman" w:hAnsi="Times New Roman" w:cs="Times New Roman"/>
              </w:rPr>
              <w:t xml:space="preserve">тся общий суммарный показатель </w:t>
            </w:r>
            <w:r w:rsidRPr="0018066A">
              <w:rPr>
                <w:rFonts w:ascii="Times New Roman" w:eastAsia="Times New Roman" w:hAnsi="Times New Roman" w:cs="Times New Roman"/>
              </w:rPr>
              <w:t>(ед.)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не используются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документы, составленные и полученные в результате контрольной (надзорной) деятельности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6B27C1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В.3.1.4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Доля проверок, по результатам которых выявлены нарушения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Нд = Нв / Но x 100%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Нд - доля проверок;</w:t>
            </w:r>
          </w:p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 xml:space="preserve">Нв - количество проверок, по результатам которых </w:t>
            </w:r>
            <w:r w:rsidRPr="0018066A">
              <w:rPr>
                <w:rFonts w:ascii="Times New Roman" w:eastAsia="Times New Roman" w:hAnsi="Times New Roman" w:cs="Times New Roman"/>
              </w:rPr>
              <w:lastRenderedPageBreak/>
              <w:t>выявлены нарушения;</w:t>
            </w:r>
          </w:p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Но - общее количество проверок (%)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не используются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 xml:space="preserve">документы, составленные и полученные в результате контрольной </w:t>
            </w:r>
            <w:r w:rsidRPr="0018066A">
              <w:rPr>
                <w:rFonts w:ascii="Times New Roman" w:eastAsia="Times New Roman" w:hAnsi="Times New Roman" w:cs="Times New Roman"/>
              </w:rPr>
              <w:lastRenderedPageBreak/>
              <w:t>(надзорной) деятельности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lastRenderedPageBreak/>
              <w:t>отсутствуют</w:t>
            </w:r>
          </w:p>
        </w:tc>
      </w:tr>
      <w:tr w:rsidR="006B27C1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lastRenderedPageBreak/>
              <w:t>В.3.1.5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Доля проверок, на результаты которых поданы жалобы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Пд = Пв / По x 100%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Пд - доля проверок;</w:t>
            </w:r>
          </w:p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Пв - проверки, по результатам которых поданы жалобы;</w:t>
            </w:r>
          </w:p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По - общее количество проведенных проверок (%)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не используются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документы, составленные и полученные в результате контрольной (надзорной) деятельности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6B27C1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В.3.1.6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Рд = Рн / Рп x 100%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Рд - доля проверок;</w:t>
            </w:r>
          </w:p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Рн - количество проверок, результаты которых признаны недействительными;</w:t>
            </w:r>
          </w:p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Рп - общее количество проверок (%)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не используются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документы, составленные и полученные в результате контрольной (надзорной) деятельности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6B27C1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В.3.2</w:t>
            </w:r>
          </w:p>
        </w:tc>
        <w:tc>
          <w:tcPr>
            <w:tcW w:w="13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Производство по делам об административных правонарушениях</w:t>
            </w:r>
          </w:p>
        </w:tc>
      </w:tr>
      <w:tr w:rsidR="006B27C1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В.3.2.1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Количество протоколов об административных правонарушениях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указывается общий суммарный показатель (ед.)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не используются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документы, составленные и полученные в результате контрольной (надзорной) деятельности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6B27C1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В.3.2.2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 xml:space="preserve">Количество постановлений о </w:t>
            </w:r>
            <w:r w:rsidRPr="0018066A">
              <w:rPr>
                <w:rFonts w:ascii="Times New Roman" w:eastAsia="Times New Roman" w:hAnsi="Times New Roman" w:cs="Times New Roman"/>
              </w:rPr>
              <w:lastRenderedPageBreak/>
              <w:t>прекращении производства по делу об административном правонарушении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 xml:space="preserve">указывается общий </w:t>
            </w:r>
            <w:r w:rsidRPr="0018066A">
              <w:rPr>
                <w:rFonts w:ascii="Times New Roman" w:eastAsia="Times New Roman" w:hAnsi="Times New Roman" w:cs="Times New Roman"/>
              </w:rPr>
              <w:lastRenderedPageBreak/>
              <w:t>суммарный показатель (ед.)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не используются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документы, составленны</w:t>
            </w:r>
            <w:r w:rsidRPr="0018066A">
              <w:rPr>
                <w:rFonts w:ascii="Times New Roman" w:eastAsia="Times New Roman" w:hAnsi="Times New Roman" w:cs="Times New Roman"/>
              </w:rPr>
              <w:lastRenderedPageBreak/>
              <w:t>е и полученные в результате контрольной (надзорной) деятельности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lastRenderedPageBreak/>
              <w:t>отсутствуют</w:t>
            </w:r>
          </w:p>
        </w:tc>
      </w:tr>
      <w:tr w:rsidR="006B27C1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lastRenderedPageBreak/>
              <w:t>В.3.2.3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Количество постановлений о назначении административных наказаний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указывается общий суммарный показатель (ед.)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не используются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документы, составленные и полученные в результате контрольной (надзорной) деятельности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6B27C1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В.3.2.4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Общая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указывается общая сумма наложенных штрафов по результатам рассмотрения дел об административных правонарушениях (тыс. руб.)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не используются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документы, составленные и полученные в результате контрольной (надзорной) деятельности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6B27C1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В.3.3</w:t>
            </w:r>
          </w:p>
        </w:tc>
        <w:tc>
          <w:tcPr>
            <w:tcW w:w="13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</w:t>
            </w:r>
          </w:p>
        </w:tc>
      </w:tr>
      <w:tr w:rsidR="006B27C1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В.3.3.1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Выдано предостережений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указывается общий суммарный показатель (ед.)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не используются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документы, составленные и полученные в результате контрольной (надзорной) деятельности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6B27C1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В.3.3.2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A0BA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 xml:space="preserve">Число заседаний общественного совета по вопросам </w:t>
            </w:r>
            <w:r w:rsidRPr="0018066A">
              <w:rPr>
                <w:rFonts w:ascii="Times New Roman" w:eastAsia="Times New Roman" w:hAnsi="Times New Roman" w:cs="Times New Roman"/>
              </w:rPr>
              <w:lastRenderedPageBreak/>
              <w:t xml:space="preserve">культурного наследия </w:t>
            </w:r>
            <w:r w:rsidR="00474ADC" w:rsidRPr="0018066A">
              <w:rPr>
                <w:rFonts w:ascii="Times New Roman" w:eastAsia="Times New Roman" w:hAnsi="Times New Roman" w:cs="Times New Roman"/>
              </w:rPr>
              <w:t>Чеченской Республики</w:t>
            </w:r>
            <w:r w:rsidRPr="0018066A">
              <w:rPr>
                <w:rFonts w:ascii="Times New Roman" w:eastAsia="Times New Roman" w:hAnsi="Times New Roman" w:cs="Times New Roman"/>
              </w:rPr>
              <w:t>, на которых рассмотрены вопросы профилактики нарушений законодательства об объектах культурного наследия (памятниках истории и культуры) народов Российской Федерации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 xml:space="preserve">указывается общий суммарный </w:t>
            </w:r>
            <w:r w:rsidRPr="0018066A">
              <w:rPr>
                <w:rFonts w:ascii="Times New Roman" w:eastAsia="Times New Roman" w:hAnsi="Times New Roman" w:cs="Times New Roman"/>
              </w:rPr>
              <w:lastRenderedPageBreak/>
              <w:t>показатель (ед.)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не используются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 xml:space="preserve">документы, составленные и </w:t>
            </w:r>
            <w:r w:rsidRPr="0018066A">
              <w:rPr>
                <w:rFonts w:ascii="Times New Roman" w:eastAsia="Times New Roman" w:hAnsi="Times New Roman" w:cs="Times New Roman"/>
              </w:rPr>
              <w:lastRenderedPageBreak/>
              <w:t>полученные в результате контрольной (надзорной) деятельности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lastRenderedPageBreak/>
              <w:t>отсутствуют</w:t>
            </w:r>
          </w:p>
        </w:tc>
      </w:tr>
      <w:tr w:rsidR="006B27C1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lastRenderedPageBreak/>
              <w:t>В.3.3.3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 xml:space="preserve">Количество материалов, размещенных на официальном сайте </w:t>
            </w:r>
            <w:r w:rsidR="0018066A">
              <w:rPr>
                <w:rFonts w:ascii="Times New Roman" w:eastAsia="Times New Roman" w:hAnsi="Times New Roman" w:cs="Times New Roman"/>
              </w:rPr>
              <w:t xml:space="preserve">Комитета </w:t>
            </w:r>
            <w:r w:rsidRPr="0018066A">
              <w:rPr>
                <w:rFonts w:ascii="Times New Roman" w:eastAsia="Times New Roman" w:hAnsi="Times New Roman" w:cs="Times New Roman"/>
              </w:rPr>
              <w:t xml:space="preserve"> в информационно-телекоммуникационной сети Интернет и в СМИ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указывается общий суммарный показатель (ед.)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не используются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документы, составленные и полученные в результате контрольной (надзорной) деятельности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6B27C1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В.3.4</w:t>
            </w:r>
          </w:p>
        </w:tc>
        <w:tc>
          <w:tcPr>
            <w:tcW w:w="13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Мероприятия по контролю без взаимодействия с юридическими лицами, индивидуальными предпринимателями</w:t>
            </w:r>
          </w:p>
        </w:tc>
      </w:tr>
      <w:tr w:rsidR="006B27C1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В.3.4.1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Количество проведенных мероприятий по контролю за состоянием объектов культурного наследия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указывается общий суммарный показатель (ед.)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не используются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документы, составленные и полученные в результате контрольной (надзорной) деятельности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6B27C1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В.3.4.2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 xml:space="preserve">Количество проведенных мероприятий по контролю за </w:t>
            </w:r>
            <w:r w:rsidRPr="0018066A">
              <w:rPr>
                <w:rFonts w:ascii="Times New Roman" w:eastAsia="Times New Roman" w:hAnsi="Times New Roman" w:cs="Times New Roman"/>
              </w:rPr>
              <w:lastRenderedPageBreak/>
              <w:t>состоянием объектов культурного наследия, при проведении которых выявлены нарушения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указывается общий суммарный показатель (ед.)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не используются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 xml:space="preserve">документы, составленные и полученные </w:t>
            </w:r>
            <w:r w:rsidRPr="0018066A">
              <w:rPr>
                <w:rFonts w:ascii="Times New Roman" w:eastAsia="Times New Roman" w:hAnsi="Times New Roman" w:cs="Times New Roman"/>
              </w:rPr>
              <w:lastRenderedPageBreak/>
              <w:t>в результате контрольной (надзорной) деятельности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lastRenderedPageBreak/>
              <w:t>отсутствуют</w:t>
            </w:r>
          </w:p>
        </w:tc>
      </w:tr>
      <w:tr w:rsidR="006B27C1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lastRenderedPageBreak/>
              <w:t>В.3.4.3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Количество проведенных мероприятий по систематическому наблюдению в отношении объектов культурного наследия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указывается общий суммарный показатель (ед.)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не используются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документы, составленные и полученные в результате контрольной (надзорной) деятельности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6B27C1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В.3.4.4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Количество проведенных мероприятий по систематическому наблюдению в отношении объектов культурного наследия, при проведении которых выявлены нарушения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указывается общий суммарный показатель (ед.)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не используются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документы, составленные и полученные в результате контрольной (надзорной) деятельности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6B27C1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В.4</w:t>
            </w:r>
          </w:p>
        </w:tc>
        <w:tc>
          <w:tcPr>
            <w:tcW w:w="13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Индикативные показатели, характеризующие объем задействованных трудовых, материальных и финансовых ресурсов, предназначенные для учета объема затраченных ресурсов и расчета иных показателей контрольно-надзорной деятельности</w:t>
            </w:r>
          </w:p>
        </w:tc>
      </w:tr>
      <w:tr w:rsidR="006B27C1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В.4.1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 xml:space="preserve">Объем финансовых средств, выделяемых в отчетном периоде из </w:t>
            </w:r>
            <w:r w:rsidR="0018066A">
              <w:rPr>
                <w:rFonts w:ascii="Times New Roman" w:eastAsia="Times New Roman" w:hAnsi="Times New Roman" w:cs="Times New Roman"/>
              </w:rPr>
              <w:t>республиканского</w:t>
            </w:r>
            <w:r w:rsidRPr="0018066A">
              <w:rPr>
                <w:rFonts w:ascii="Times New Roman" w:eastAsia="Times New Roman" w:hAnsi="Times New Roman" w:cs="Times New Roman"/>
              </w:rPr>
              <w:t xml:space="preserve"> бюджета на осуществление регионального государственного надзора, в том числе на фонд оплаты труда, с учетом </w:t>
            </w:r>
            <w:r w:rsidRPr="0018066A">
              <w:rPr>
                <w:rFonts w:ascii="Times New Roman" w:eastAsia="Times New Roman" w:hAnsi="Times New Roman" w:cs="Times New Roman"/>
              </w:rPr>
              <w:lastRenderedPageBreak/>
              <w:t>начислений, командировочных расходов, накладных расходов, прочих расходов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не используются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статистическая форма 1-контроль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6B27C1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lastRenderedPageBreak/>
              <w:t>В.4.2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 xml:space="preserve">Количество штатных единиц в </w:t>
            </w:r>
            <w:r w:rsidR="00474ADC" w:rsidRPr="0018066A">
              <w:rPr>
                <w:rFonts w:ascii="Times New Roman" w:eastAsia="Times New Roman" w:hAnsi="Times New Roman" w:cs="Times New Roman"/>
              </w:rPr>
              <w:t>Комитета</w:t>
            </w:r>
            <w:r w:rsidRPr="0018066A">
              <w:rPr>
                <w:rFonts w:ascii="Times New Roman" w:eastAsia="Times New Roman" w:hAnsi="Times New Roman" w:cs="Times New Roman"/>
              </w:rPr>
              <w:t>, всего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штатных единиц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474ADC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не используются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474ADC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штатное расписание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6B27C1" w:rsidRPr="0018066A" w:rsidTr="00474AD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В.4.3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Количество штатных единиц, в должностные обязанности которых входит участие в осуществлении регионального государственного надзора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штатных единиц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474ADC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не используются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474ADC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статистическая форма 1-контроль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7C1" w:rsidRPr="0018066A" w:rsidRDefault="006B27C1" w:rsidP="0018066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066A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</w:tbl>
    <w:p w:rsidR="00892B8F" w:rsidRDefault="00892B8F" w:rsidP="00ED1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D8" w:rsidRPr="00ED16DB" w:rsidRDefault="008173D8" w:rsidP="00ED1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6DB" w:rsidRDefault="00ED16DB" w:rsidP="00ED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:rsidR="0054352E" w:rsidRDefault="0054352E" w:rsidP="00ED1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:rsidR="008173D8" w:rsidRPr="008173D8" w:rsidRDefault="008173D8" w:rsidP="0081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2B8F" w:rsidRDefault="00892B8F" w:rsidP="00892B8F">
      <w:pPr>
        <w:rPr>
          <w:rFonts w:ascii="Times New Roman" w:hAnsi="Times New Roman" w:cs="Times New Roman"/>
          <w:sz w:val="21"/>
          <w:szCs w:val="21"/>
        </w:rPr>
      </w:pPr>
    </w:p>
    <w:p w:rsidR="00ED16DB" w:rsidRPr="00892B8F" w:rsidRDefault="00892B8F" w:rsidP="00892B8F">
      <w:pPr>
        <w:tabs>
          <w:tab w:val="left" w:pos="1500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</w:p>
    <w:sectPr w:rsidR="00ED16DB" w:rsidRPr="00892B8F" w:rsidSect="00892B8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C13" w:rsidRDefault="00B75C13" w:rsidP="00ED16DB">
      <w:pPr>
        <w:spacing w:after="0" w:line="240" w:lineRule="auto"/>
      </w:pPr>
      <w:r>
        <w:separator/>
      </w:r>
    </w:p>
  </w:endnote>
  <w:endnote w:type="continuationSeparator" w:id="1">
    <w:p w:rsidR="00B75C13" w:rsidRDefault="00B75C13" w:rsidP="00ED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C13" w:rsidRDefault="00B75C13" w:rsidP="00ED16DB">
      <w:pPr>
        <w:spacing w:after="0" w:line="240" w:lineRule="auto"/>
      </w:pPr>
      <w:r>
        <w:separator/>
      </w:r>
    </w:p>
  </w:footnote>
  <w:footnote w:type="continuationSeparator" w:id="1">
    <w:p w:rsidR="00B75C13" w:rsidRDefault="00B75C13" w:rsidP="00ED1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C1C"/>
    <w:multiLevelType w:val="hybridMultilevel"/>
    <w:tmpl w:val="9FDEAC5A"/>
    <w:lvl w:ilvl="0" w:tplc="3A4E377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65046E"/>
    <w:multiLevelType w:val="hybridMultilevel"/>
    <w:tmpl w:val="B1D49796"/>
    <w:lvl w:ilvl="0" w:tplc="71C04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DB6EE8"/>
    <w:multiLevelType w:val="hybridMultilevel"/>
    <w:tmpl w:val="9FDEAC5A"/>
    <w:lvl w:ilvl="0" w:tplc="3A4E377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1967"/>
    <w:rsid w:val="000647BB"/>
    <w:rsid w:val="00065BAE"/>
    <w:rsid w:val="0012252A"/>
    <w:rsid w:val="00126A44"/>
    <w:rsid w:val="00161644"/>
    <w:rsid w:val="00164D88"/>
    <w:rsid w:val="0016662A"/>
    <w:rsid w:val="001717F3"/>
    <w:rsid w:val="0018066A"/>
    <w:rsid w:val="001A0BAA"/>
    <w:rsid w:val="001B5FA6"/>
    <w:rsid w:val="00220CD4"/>
    <w:rsid w:val="00291123"/>
    <w:rsid w:val="003041C9"/>
    <w:rsid w:val="00325EBD"/>
    <w:rsid w:val="00334185"/>
    <w:rsid w:val="003B5FBE"/>
    <w:rsid w:val="003B716C"/>
    <w:rsid w:val="00414C53"/>
    <w:rsid w:val="0046575C"/>
    <w:rsid w:val="00474ADC"/>
    <w:rsid w:val="00530751"/>
    <w:rsid w:val="00542BD7"/>
    <w:rsid w:val="0054352E"/>
    <w:rsid w:val="00561DFF"/>
    <w:rsid w:val="00567EFE"/>
    <w:rsid w:val="00582A65"/>
    <w:rsid w:val="005A3937"/>
    <w:rsid w:val="006577F2"/>
    <w:rsid w:val="00683A04"/>
    <w:rsid w:val="006B27C1"/>
    <w:rsid w:val="006C2C48"/>
    <w:rsid w:val="0073319B"/>
    <w:rsid w:val="00744743"/>
    <w:rsid w:val="007D7AE0"/>
    <w:rsid w:val="007E220F"/>
    <w:rsid w:val="00806156"/>
    <w:rsid w:val="008173D8"/>
    <w:rsid w:val="008610A9"/>
    <w:rsid w:val="0087647C"/>
    <w:rsid w:val="00892B8F"/>
    <w:rsid w:val="008E45F5"/>
    <w:rsid w:val="008F4A27"/>
    <w:rsid w:val="009D0AA0"/>
    <w:rsid w:val="00B74C41"/>
    <w:rsid w:val="00B75C13"/>
    <w:rsid w:val="00C038F8"/>
    <w:rsid w:val="00C416BB"/>
    <w:rsid w:val="00C83AD1"/>
    <w:rsid w:val="00C91F82"/>
    <w:rsid w:val="00CF0141"/>
    <w:rsid w:val="00CF1967"/>
    <w:rsid w:val="00CF5F19"/>
    <w:rsid w:val="00D915B1"/>
    <w:rsid w:val="00DD37F3"/>
    <w:rsid w:val="00E24E86"/>
    <w:rsid w:val="00EC73B9"/>
    <w:rsid w:val="00ED16DB"/>
    <w:rsid w:val="00EE3F7E"/>
    <w:rsid w:val="00F27B48"/>
    <w:rsid w:val="00F509AF"/>
    <w:rsid w:val="00F62851"/>
    <w:rsid w:val="00F74818"/>
    <w:rsid w:val="00FC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9B"/>
  </w:style>
  <w:style w:type="paragraph" w:styleId="1">
    <w:name w:val="heading 1"/>
    <w:basedOn w:val="a"/>
    <w:next w:val="a"/>
    <w:link w:val="10"/>
    <w:qFormat/>
    <w:rsid w:val="00CF19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96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CF1967"/>
    <w:pPr>
      <w:ind w:left="720"/>
      <w:contextualSpacing/>
    </w:pPr>
  </w:style>
  <w:style w:type="paragraph" w:customStyle="1" w:styleId="Default">
    <w:name w:val="Default"/>
    <w:rsid w:val="00EE3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EE3F7E"/>
    <w:pPr>
      <w:spacing w:before="100" w:beforeAutospacing="1" w:after="100" w:afterAutospacing="1"/>
    </w:pPr>
    <w:rPr>
      <w:rFonts w:ascii="Times New Roman" w:eastAsia="Calibri" w:hAnsi="Times New Roman" w:cs="Times New Roman"/>
      <w:sz w:val="28"/>
      <w:lang w:eastAsia="en-US"/>
    </w:rPr>
  </w:style>
  <w:style w:type="character" w:styleId="a5">
    <w:name w:val="Hyperlink"/>
    <w:basedOn w:val="a0"/>
    <w:uiPriority w:val="99"/>
    <w:rsid w:val="00334185"/>
    <w:rPr>
      <w:color w:val="0000FF"/>
      <w:u w:val="single"/>
    </w:rPr>
  </w:style>
  <w:style w:type="table" w:styleId="a6">
    <w:name w:val="Table Grid"/>
    <w:basedOn w:val="a1"/>
    <w:uiPriority w:val="59"/>
    <w:rsid w:val="00064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0647BB"/>
    <w:rPr>
      <w:rFonts w:ascii="Times New Roman" w:hAnsi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47BB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</w:rPr>
  </w:style>
  <w:style w:type="character" w:customStyle="1" w:styleId="211pt">
    <w:name w:val="Основной текст (2) + 11 pt"/>
    <w:rsid w:val="000647BB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6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7B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D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16DB"/>
  </w:style>
  <w:style w:type="paragraph" w:styleId="ab">
    <w:name w:val="footer"/>
    <w:basedOn w:val="a"/>
    <w:link w:val="ac"/>
    <w:uiPriority w:val="99"/>
    <w:semiHidden/>
    <w:unhideWhenUsed/>
    <w:rsid w:val="00ED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16DB"/>
  </w:style>
  <w:style w:type="paragraph" w:customStyle="1" w:styleId="formattext">
    <w:name w:val="formattext"/>
    <w:basedOn w:val="a"/>
    <w:rsid w:val="0081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99"/>
    <w:qFormat/>
    <w:rsid w:val="00C83AD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88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lediech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11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19</cp:revision>
  <dcterms:created xsi:type="dcterms:W3CDTF">2019-12-11T09:10:00Z</dcterms:created>
  <dcterms:modified xsi:type="dcterms:W3CDTF">2019-12-16T12:08:00Z</dcterms:modified>
</cp:coreProperties>
</file>