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5D" w:rsidRDefault="00FC5C5D" w:rsidP="00F77ECA">
      <w:pPr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ECA" w:rsidRPr="00B041BB" w:rsidRDefault="004B011D" w:rsidP="00761422">
      <w:pPr>
        <w:spacing w:after="0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F77ECA" w:rsidRPr="00B041BB">
          <w:rPr>
            <w:rFonts w:ascii="Arial" w:eastAsia="Times New Roman" w:hAnsi="Arial" w:cs="Arial"/>
            <w:b/>
            <w:bCs/>
            <w:sz w:val="28"/>
            <w:szCs w:val="28"/>
            <w:u w:val="single"/>
            <w:lang w:eastAsia="ru-RU"/>
          </w:rPr>
          <w:t>Постановление Правительства РФ от 23.07.2015 N 740 "О федеральном государственном надзоре за состоянием, содержанием, сохранением, использованием, популяризацией и государственной охраной объектов культурного наследия" (вместе с "Положением о...</w:t>
        </w:r>
      </w:hyperlink>
    </w:p>
    <w:p w:rsidR="00F77ECA" w:rsidRPr="00F77ECA" w:rsidRDefault="00F77ECA" w:rsidP="00761422">
      <w:pPr>
        <w:shd w:val="clear" w:color="auto" w:fill="FFFFFF"/>
        <w:spacing w:after="0"/>
        <w:ind w:left="-426" w:firstLine="426"/>
        <w:jc w:val="righ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bookmarkStart w:id="0" w:name="dst100011"/>
      <w:bookmarkEnd w:id="0"/>
      <w:r w:rsidRPr="00F77EC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Утверждено</w:t>
      </w:r>
    </w:p>
    <w:p w:rsidR="00F77ECA" w:rsidRPr="00F77ECA" w:rsidRDefault="00F77ECA" w:rsidP="00F77ECA">
      <w:pPr>
        <w:shd w:val="clear" w:color="auto" w:fill="FFFFFF"/>
        <w:spacing w:after="0"/>
        <w:ind w:left="-426" w:firstLine="426"/>
        <w:jc w:val="righ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77EC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постановлением Правительства</w:t>
      </w:r>
    </w:p>
    <w:p w:rsidR="00F77ECA" w:rsidRPr="00F77ECA" w:rsidRDefault="00F77ECA" w:rsidP="00F77ECA">
      <w:pPr>
        <w:shd w:val="clear" w:color="auto" w:fill="FFFFFF"/>
        <w:spacing w:after="0"/>
        <w:ind w:left="-426" w:firstLine="426"/>
        <w:jc w:val="righ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77EC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Российской Федерации</w:t>
      </w:r>
    </w:p>
    <w:p w:rsidR="00F77ECA" w:rsidRPr="00F77ECA" w:rsidRDefault="00F77ECA" w:rsidP="00F77ECA">
      <w:pPr>
        <w:shd w:val="clear" w:color="auto" w:fill="FFFFFF"/>
        <w:spacing w:after="0"/>
        <w:ind w:left="-426" w:firstLine="426"/>
        <w:jc w:val="righ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77EC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 23 июля 2015 г. N 740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rPr>
          <w:rFonts w:ascii="Arial" w:eastAsia="Times New Roman" w:hAnsi="Arial" w:cs="Arial"/>
          <w:sz w:val="28"/>
          <w:szCs w:val="28"/>
          <w:lang w:eastAsia="ru-RU"/>
        </w:rPr>
      </w:pPr>
      <w:r w:rsidRPr="00F77ECA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F77ECA" w:rsidRPr="00B041BB" w:rsidRDefault="00F77ECA" w:rsidP="00F77ECA">
      <w:pPr>
        <w:shd w:val="clear" w:color="auto" w:fill="FFFFFF"/>
        <w:spacing w:after="144"/>
        <w:ind w:left="-426" w:firstLine="426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bookmarkStart w:id="1" w:name="dst100012"/>
      <w:bookmarkEnd w:id="1"/>
      <w:r w:rsidRPr="00B041BB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ПОЛОЖЕНИЕ</w:t>
      </w:r>
    </w:p>
    <w:p w:rsidR="00F77ECA" w:rsidRPr="00B041BB" w:rsidRDefault="00F77ECA" w:rsidP="00F77ECA">
      <w:pPr>
        <w:shd w:val="clear" w:color="auto" w:fill="FFFFFF"/>
        <w:spacing w:after="144"/>
        <w:ind w:left="-426" w:firstLine="426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B041BB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О ФЕДЕРАЛЬНОМ ГОСУДАРСТВЕННОМ НАДЗОРЕ ЗА СОСТОЯНИЕМ,</w:t>
      </w:r>
      <w:r w:rsidR="00FC5C5D" w:rsidRPr="00B041BB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</w:t>
      </w:r>
      <w:r w:rsidRPr="00B041BB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СОДЕРЖАНИЕМ, СОХРАНЕНИЕМ, ИСПОЛЬЗОВАНИЕМ, ПОПУЛЯРИЗАЦИЕЙ</w:t>
      </w:r>
      <w:r w:rsidR="00FC5C5D" w:rsidRPr="00B041BB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</w:t>
      </w:r>
      <w:r w:rsidRPr="00B041BB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И ГОСУДАРСТВЕННОЙ ОХРАНОЙ ОБЪЕКТОВ КУЛЬТУРНОГО НАСЛЕДИЯ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2" w:name="dst100013"/>
      <w:bookmarkEnd w:id="2"/>
      <w:r w:rsidRPr="00B041BB">
        <w:rPr>
          <w:rFonts w:ascii="Arial" w:eastAsia="Times New Roman" w:hAnsi="Arial" w:cs="Arial"/>
          <w:sz w:val="28"/>
          <w:szCs w:val="28"/>
          <w:lang w:eastAsia="ru-RU"/>
        </w:rPr>
        <w:t>1. Настоящее Положение устанавливает порядок осуществления федерального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(далее - федеральный государственный надзор).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3" w:name="dst100014"/>
      <w:bookmarkEnd w:id="3"/>
      <w:r w:rsidRPr="00B041BB">
        <w:rPr>
          <w:rFonts w:ascii="Arial" w:eastAsia="Times New Roman" w:hAnsi="Arial" w:cs="Arial"/>
          <w:sz w:val="28"/>
          <w:szCs w:val="28"/>
          <w:lang w:eastAsia="ru-RU"/>
        </w:rPr>
        <w:t>2. Федеральный государственный надзор направлен на предупреждение, выявление и пресечение нарушений</w:t>
      </w:r>
      <w:r w:rsidR="003D3014">
        <w:rPr>
          <w:rFonts w:ascii="Arial" w:eastAsia="Times New Roman" w:hAnsi="Arial" w:cs="Arial"/>
          <w:sz w:val="28"/>
          <w:szCs w:val="28"/>
          <w:lang w:eastAsia="ru-RU"/>
        </w:rPr>
        <w:t xml:space="preserve">     </w:t>
      </w:r>
      <w:r w:rsidRPr="00B041BB">
        <w:rPr>
          <w:rFonts w:ascii="Arial" w:eastAsia="Times New Roman" w:hAnsi="Arial" w:cs="Arial"/>
          <w:sz w:val="28"/>
          <w:szCs w:val="28"/>
          <w:lang w:eastAsia="ru-RU"/>
        </w:rPr>
        <w:t xml:space="preserve">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физическими лицами требований, установленных в соответствии с международными договорами Российской Федерации, Федеральным</w:t>
      </w:r>
      <w:r w:rsidR="005916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hyperlink r:id="rId7" w:history="1">
        <w:r w:rsidRPr="005916D7">
          <w:rPr>
            <w:rFonts w:ascii="Arial" w:eastAsia="Times New Roman" w:hAnsi="Arial" w:cs="Arial"/>
            <w:sz w:val="28"/>
            <w:szCs w:val="28"/>
            <w:lang w:eastAsia="ru-RU"/>
          </w:rPr>
          <w:t>законом</w:t>
        </w:r>
      </w:hyperlink>
      <w:r w:rsidRPr="005916D7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B041BB">
        <w:rPr>
          <w:rFonts w:ascii="Arial" w:eastAsia="Times New Roman" w:hAnsi="Arial" w:cs="Arial"/>
          <w:sz w:val="28"/>
          <w:szCs w:val="28"/>
          <w:lang w:eastAsia="ru-RU"/>
        </w:rPr>
        <w:t>"Об объектах культурного наследия (памятниках истории и культуры) народов Российской Федерации",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охраны объектов культурного наследия (далее - обязательные требования).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4" w:name="dst100015"/>
      <w:bookmarkEnd w:id="4"/>
      <w:r w:rsidRPr="00B041BB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3. </w:t>
      </w:r>
      <w:r w:rsidRPr="005916D7">
        <w:rPr>
          <w:rFonts w:ascii="Arial" w:eastAsia="Times New Roman" w:hAnsi="Arial" w:cs="Arial"/>
          <w:b/>
          <w:sz w:val="28"/>
          <w:szCs w:val="28"/>
          <w:lang w:eastAsia="ru-RU"/>
        </w:rPr>
        <w:t>Федеральный государственный надзор</w:t>
      </w:r>
      <w:r w:rsidRPr="00B041BB">
        <w:rPr>
          <w:rFonts w:ascii="Arial" w:eastAsia="Times New Roman" w:hAnsi="Arial" w:cs="Arial"/>
          <w:sz w:val="28"/>
          <w:szCs w:val="28"/>
          <w:lang w:eastAsia="ru-RU"/>
        </w:rPr>
        <w:t xml:space="preserve"> осуществляется Министерством культуры Российской Федерации, его территориальными органами (далее - федеральный орган охраны объектов культурного наследия), </w:t>
      </w:r>
      <w:r w:rsidRPr="005916D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органами исполнительной власти субъектов Российской Федерации </w:t>
      </w:r>
      <w:r w:rsidRPr="00B041BB">
        <w:rPr>
          <w:rFonts w:ascii="Arial" w:eastAsia="Times New Roman" w:hAnsi="Arial" w:cs="Arial"/>
          <w:sz w:val="28"/>
          <w:szCs w:val="28"/>
          <w:lang w:eastAsia="ru-RU"/>
        </w:rPr>
        <w:t>либо структурными подразделениями высших исполнительных органов государственной власти субъектов Российской Федерации, уполномоченными в области сохранения, использования, популяризации и государственной охраны объектов культурного наследия (далее - региональные органы охраны объектов культурного наследия), которым переданы полномочия Российской Федерации по осуществлению федерального государственного надзора в области охраны объектов культурного наследия.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5" w:name="dst100016"/>
      <w:bookmarkEnd w:id="5"/>
      <w:r w:rsidRPr="00B041BB">
        <w:rPr>
          <w:rFonts w:ascii="Arial" w:eastAsia="Times New Roman" w:hAnsi="Arial" w:cs="Arial"/>
          <w:sz w:val="28"/>
          <w:szCs w:val="28"/>
          <w:lang w:eastAsia="ru-RU"/>
        </w:rPr>
        <w:t>4. Федеральный орган охраны объектов культурного наследия осуществляет федеральный государственный надзор в отношении отдельных объектов культурного наследия федерального значения, перечень которых устанавливается Правительством Российской Федерации.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6" w:name="dst100017"/>
      <w:bookmarkEnd w:id="6"/>
      <w:r w:rsidRPr="00B041BB">
        <w:rPr>
          <w:rFonts w:ascii="Arial" w:eastAsia="Times New Roman" w:hAnsi="Arial" w:cs="Arial"/>
          <w:sz w:val="28"/>
          <w:szCs w:val="28"/>
          <w:lang w:eastAsia="ru-RU"/>
        </w:rPr>
        <w:t>Региональные органы охраны объектов культурного наследия осуществляют федеральный государственный надзор в отношении объектов культурного наследия федерального значения, за исключением отдельных объектов культурного наследия федерального значения, включенных в указанный перечень.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7" w:name="dst100018"/>
      <w:bookmarkEnd w:id="7"/>
      <w:r w:rsidRPr="00B041BB">
        <w:rPr>
          <w:rFonts w:ascii="Arial" w:eastAsia="Times New Roman" w:hAnsi="Arial" w:cs="Arial"/>
          <w:sz w:val="28"/>
          <w:szCs w:val="28"/>
          <w:lang w:eastAsia="ru-RU"/>
        </w:rPr>
        <w:t>При осуществлении федеральным органом охраны объектов культурного наследия контроля за полнотой и качеством осуществления органами государственной власти субъекта Российской Федерации переданных полномочий в области охраны объектов культурного наследия им могут быть проведены мероприятия по контролю за состоянием объектов культурного наследия федерального значения, не включенных в указанный перечень.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8" w:name="dst100019"/>
      <w:bookmarkEnd w:id="8"/>
      <w:r w:rsidRPr="00B041BB">
        <w:rPr>
          <w:rFonts w:ascii="Arial" w:eastAsia="Times New Roman" w:hAnsi="Arial" w:cs="Arial"/>
          <w:sz w:val="28"/>
          <w:szCs w:val="28"/>
          <w:lang w:eastAsia="ru-RU"/>
        </w:rPr>
        <w:t>5. Федеральный орган охраны объектов культурного наследия и региональные органы охраны объектов культурного наследия (далее - государственные органы охраны объектов культурного наследия) взаимодействуют при осуществлении федерального государственного надзора.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9" w:name="dst100020"/>
      <w:bookmarkEnd w:id="9"/>
      <w:r w:rsidRPr="00B041BB">
        <w:rPr>
          <w:rFonts w:ascii="Arial" w:eastAsia="Times New Roman" w:hAnsi="Arial" w:cs="Arial"/>
          <w:sz w:val="28"/>
          <w:szCs w:val="28"/>
          <w:lang w:eastAsia="ru-RU"/>
        </w:rPr>
        <w:t>6. Осуществлять федеральный государственный надзор уполномочены следующие должностные лица федерального органа охраны объектов культурного наследия: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10" w:name="dst100021"/>
      <w:bookmarkEnd w:id="10"/>
      <w:r w:rsidRPr="00B041BB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заместитель Министра культуры Российской Федерации, к сфере ведения которого отнесено осуществление федерального государственного надзора;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11" w:name="dst100022"/>
      <w:bookmarkEnd w:id="11"/>
      <w:r w:rsidRPr="00B041BB">
        <w:rPr>
          <w:rFonts w:ascii="Arial" w:eastAsia="Times New Roman" w:hAnsi="Arial" w:cs="Arial"/>
          <w:sz w:val="28"/>
          <w:szCs w:val="28"/>
          <w:lang w:eastAsia="ru-RU"/>
        </w:rPr>
        <w:t>руководитель структурного подразделения Министерства культуры Российской Федерации, к сфере ведения которого отнесено осуществление федерального государственного надзора, и его заместители;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12" w:name="dst100023"/>
      <w:bookmarkEnd w:id="12"/>
      <w:r w:rsidRPr="00B041BB">
        <w:rPr>
          <w:rFonts w:ascii="Arial" w:eastAsia="Times New Roman" w:hAnsi="Arial" w:cs="Arial"/>
          <w:sz w:val="28"/>
          <w:szCs w:val="28"/>
          <w:lang w:eastAsia="ru-RU"/>
        </w:rPr>
        <w:t>специалисты структурного подразделения Министерства культуры Российской Федерации, к сфере ведения которого отнесено осуществление федерального государственного надзора;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13" w:name="dst100024"/>
      <w:bookmarkEnd w:id="13"/>
      <w:r w:rsidRPr="00B041BB">
        <w:rPr>
          <w:rFonts w:ascii="Arial" w:eastAsia="Times New Roman" w:hAnsi="Arial" w:cs="Arial"/>
          <w:sz w:val="28"/>
          <w:szCs w:val="28"/>
          <w:lang w:eastAsia="ru-RU"/>
        </w:rPr>
        <w:t>руководители территориальных органов Министерства культуры Российской Федерации в федеральных округах и их заместители;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14" w:name="dst100025"/>
      <w:bookmarkEnd w:id="14"/>
      <w:r w:rsidRPr="00B041BB">
        <w:rPr>
          <w:rFonts w:ascii="Arial" w:eastAsia="Times New Roman" w:hAnsi="Arial" w:cs="Arial"/>
          <w:sz w:val="28"/>
          <w:szCs w:val="28"/>
          <w:lang w:eastAsia="ru-RU"/>
        </w:rPr>
        <w:t>специалисты территориальных органов Министерства культуры Российской Федерации в федеральных округах, к сфере ведения которых отнесено осуществление федерального государственного надзора.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15" w:name="dst100026"/>
      <w:bookmarkEnd w:id="15"/>
      <w:r w:rsidRPr="00B041BB">
        <w:rPr>
          <w:rFonts w:ascii="Arial" w:eastAsia="Times New Roman" w:hAnsi="Arial" w:cs="Arial"/>
          <w:sz w:val="28"/>
          <w:szCs w:val="28"/>
          <w:lang w:eastAsia="ru-RU"/>
        </w:rPr>
        <w:t>Перечень должностных лиц региональных органов охраны объектов культурного наследия, уполномоченных на осуществление федерального государственного надзора на территории соответствующих субъектов Российской Федерации, определяется этими региональными органами охраны объектов культурного наследия.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16" w:name="dst100027"/>
      <w:bookmarkEnd w:id="16"/>
      <w:r w:rsidRPr="00B041BB">
        <w:rPr>
          <w:rFonts w:ascii="Arial" w:eastAsia="Times New Roman" w:hAnsi="Arial" w:cs="Arial"/>
          <w:sz w:val="28"/>
          <w:szCs w:val="28"/>
          <w:lang w:eastAsia="ru-RU"/>
        </w:rPr>
        <w:t>7. Должностным лицам государственных органов охраны объектов культурного наследия, уполномоченным на осуществление федерального государственного надзора (далее - должностные лица государственных органов охраны объектов культурного наследия), выдаются специальные служебные удостоверения.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17" w:name="dst100028"/>
      <w:bookmarkEnd w:id="17"/>
      <w:r w:rsidRPr="00B041BB">
        <w:rPr>
          <w:rFonts w:ascii="Arial" w:eastAsia="Times New Roman" w:hAnsi="Arial" w:cs="Arial"/>
          <w:sz w:val="28"/>
          <w:szCs w:val="28"/>
          <w:lang w:eastAsia="ru-RU"/>
        </w:rPr>
        <w:t>Образцы специальных служебных удостоверений указанных должностных лиц и порядок их выдачи устанавливаются соответствующими государственными органами охраны объектов культурного наследия.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18" w:name="dst100029"/>
      <w:bookmarkEnd w:id="18"/>
      <w:r w:rsidRPr="00B041BB">
        <w:rPr>
          <w:rFonts w:ascii="Arial" w:eastAsia="Times New Roman" w:hAnsi="Arial" w:cs="Arial"/>
          <w:sz w:val="28"/>
          <w:szCs w:val="28"/>
          <w:lang w:eastAsia="ru-RU"/>
        </w:rPr>
        <w:t>8. Должностные лица государственных органов охраны объектов культурного наследия при осуществлении федерального государственного надзора пользуются правами, соблюдают ограничения,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Федерации.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19" w:name="dst100030"/>
      <w:bookmarkEnd w:id="19"/>
      <w:r w:rsidRPr="00B041BB">
        <w:rPr>
          <w:rFonts w:ascii="Arial" w:eastAsia="Times New Roman" w:hAnsi="Arial" w:cs="Arial"/>
          <w:sz w:val="28"/>
          <w:szCs w:val="28"/>
          <w:lang w:eastAsia="ru-RU"/>
        </w:rPr>
        <w:t>9. К отношениям, связанным с осуществлением федерального государственного надзора в части организации и проведения проверок юридических лиц, индивидуальных предпринимателей, применяются положения Федерального </w:t>
      </w:r>
      <w:hyperlink r:id="rId8" w:history="1">
        <w:r w:rsidRPr="00E51CFD">
          <w:rPr>
            <w:rFonts w:ascii="Arial" w:eastAsia="Times New Roman" w:hAnsi="Arial" w:cs="Arial"/>
            <w:sz w:val="28"/>
            <w:szCs w:val="28"/>
            <w:lang w:eastAsia="ru-RU"/>
          </w:rPr>
          <w:t>закона</w:t>
        </w:r>
      </w:hyperlink>
      <w:r w:rsidRPr="00B041BB">
        <w:rPr>
          <w:rFonts w:ascii="Arial" w:eastAsia="Times New Roman" w:hAnsi="Arial" w:cs="Arial"/>
          <w:sz w:val="28"/>
          <w:szCs w:val="28"/>
          <w:lang w:eastAsia="ru-RU"/>
        </w:rPr>
        <w:t xml:space="preserve"> "О защите прав юридических лиц и </w:t>
      </w:r>
      <w:r w:rsidRPr="00B041BB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контроля".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20" w:name="dst100031"/>
      <w:bookmarkEnd w:id="20"/>
      <w:r w:rsidRPr="00B041BB">
        <w:rPr>
          <w:rFonts w:ascii="Arial" w:eastAsia="Times New Roman" w:hAnsi="Arial" w:cs="Arial"/>
          <w:sz w:val="28"/>
          <w:szCs w:val="28"/>
          <w:lang w:eastAsia="ru-RU"/>
        </w:rPr>
        <w:t xml:space="preserve">К отношениям, связанным с осуществлением федерального государственного надзора в части организации и проведения проверок органов местного самоуправления, применяются положения </w:t>
      </w:r>
      <w:r w:rsidRPr="00E51CFD">
        <w:rPr>
          <w:rFonts w:ascii="Arial" w:eastAsia="Times New Roman" w:hAnsi="Arial" w:cs="Arial"/>
          <w:sz w:val="28"/>
          <w:szCs w:val="28"/>
          <w:lang w:eastAsia="ru-RU"/>
        </w:rPr>
        <w:t>Федерального </w:t>
      </w:r>
      <w:hyperlink r:id="rId9" w:history="1">
        <w:r w:rsidRPr="00E51CFD">
          <w:rPr>
            <w:rFonts w:ascii="Arial" w:eastAsia="Times New Roman" w:hAnsi="Arial" w:cs="Arial"/>
            <w:sz w:val="28"/>
            <w:szCs w:val="28"/>
            <w:lang w:eastAsia="ru-RU"/>
          </w:rPr>
          <w:t>закона</w:t>
        </w:r>
      </w:hyperlink>
      <w:r w:rsidRPr="00B041BB">
        <w:rPr>
          <w:rFonts w:ascii="Arial" w:eastAsia="Times New Roman" w:hAnsi="Arial" w:cs="Arial"/>
          <w:sz w:val="28"/>
          <w:szCs w:val="28"/>
          <w:lang w:eastAsia="ru-RU"/>
        </w:rPr>
        <w:t> "Об общих принципах организации местного самоуправления в Российской Федерации".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21" w:name="dst100032"/>
      <w:bookmarkEnd w:id="21"/>
      <w:r w:rsidRPr="00B041BB">
        <w:rPr>
          <w:rFonts w:ascii="Arial" w:eastAsia="Times New Roman" w:hAnsi="Arial" w:cs="Arial"/>
          <w:sz w:val="28"/>
          <w:szCs w:val="28"/>
          <w:lang w:eastAsia="ru-RU"/>
        </w:rPr>
        <w:t>10. Федеральный государственный надзор в области охраны объектов культурного наследия осуществляется посредством проведения плановых и внеплановых, документарных и выездных проверок, мероприятий по контролю за состоянием объектов культурного наследия, а также систематического наблюдения за исполнением обязательных требований, анализа и прогнозирования состояния исполнения обязательных требований при осуществлении органами государственной власти, органами местного самоуправления, юридическими лицами, индивидуальными предпринимателями и физическими лицами своей деятельности.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22" w:name="dst100033"/>
      <w:bookmarkEnd w:id="22"/>
      <w:r w:rsidRPr="00B041BB">
        <w:rPr>
          <w:rFonts w:ascii="Arial" w:eastAsia="Times New Roman" w:hAnsi="Arial" w:cs="Arial"/>
          <w:sz w:val="28"/>
          <w:szCs w:val="28"/>
          <w:lang w:eastAsia="ru-RU"/>
        </w:rPr>
        <w:t>Проверки юридических лиц и индивидуальных предпринимателей осуществляются должностными лицами государственных органов охраны объектов культурного наследия в порядке, установленном </w:t>
      </w:r>
      <w:hyperlink r:id="rId10" w:anchor="dst100103" w:history="1">
        <w:r w:rsidRPr="00B041BB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t>статьями 9</w:t>
        </w:r>
      </w:hyperlink>
      <w:r w:rsidRPr="00B041BB">
        <w:rPr>
          <w:rFonts w:ascii="Arial" w:eastAsia="Times New Roman" w:hAnsi="Arial" w:cs="Arial"/>
          <w:sz w:val="28"/>
          <w:szCs w:val="28"/>
          <w:lang w:eastAsia="ru-RU"/>
        </w:rPr>
        <w:t> - </w:t>
      </w:r>
      <w:hyperlink r:id="rId11" w:anchor="dst100177" w:history="1">
        <w:r w:rsidRPr="00B041BB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t>13</w:t>
        </w:r>
      </w:hyperlink>
      <w:r w:rsidRPr="00B041BB">
        <w:rPr>
          <w:rFonts w:ascii="Arial" w:eastAsia="Times New Roman" w:hAnsi="Arial" w:cs="Arial"/>
          <w:sz w:val="28"/>
          <w:szCs w:val="28"/>
          <w:lang w:eastAsia="ru-RU"/>
        </w:rPr>
        <w:t> и </w:t>
      </w:r>
      <w:hyperlink r:id="rId12" w:anchor="dst100182" w:history="1">
        <w:r w:rsidRPr="00B041BB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t>14</w:t>
        </w:r>
      </w:hyperlink>
      <w:r w:rsidRPr="00B041BB">
        <w:rPr>
          <w:rFonts w:ascii="Arial" w:eastAsia="Times New Roman" w:hAnsi="Arial" w:cs="Arial"/>
          <w:sz w:val="28"/>
          <w:szCs w:val="28"/>
          <w:lang w:eastAsia="ru-RU"/>
        </w:rPr>
        <w:t> 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23" w:name="dst100034"/>
      <w:bookmarkEnd w:id="23"/>
      <w:r w:rsidRPr="00B041BB">
        <w:rPr>
          <w:rFonts w:ascii="Arial" w:eastAsia="Times New Roman" w:hAnsi="Arial" w:cs="Arial"/>
          <w:sz w:val="28"/>
          <w:szCs w:val="28"/>
          <w:lang w:eastAsia="ru-RU"/>
        </w:rPr>
        <w:t>11. Должностные лица государственных органов охраны объектов культурного наследия в порядке, установленном законодательством Российской Федерации, имеют право: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24" w:name="dst100035"/>
      <w:bookmarkEnd w:id="24"/>
      <w:r w:rsidRPr="00B041BB">
        <w:rPr>
          <w:rFonts w:ascii="Arial" w:eastAsia="Times New Roman" w:hAnsi="Arial" w:cs="Arial"/>
          <w:sz w:val="28"/>
          <w:szCs w:val="28"/>
          <w:lang w:eastAsia="ru-RU"/>
        </w:rPr>
        <w:t>а)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физических лиц информацию и документы по вопросам охраны объектов культурного наследия;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25" w:name="dst100036"/>
      <w:bookmarkEnd w:id="25"/>
      <w:r w:rsidRPr="00B041BB">
        <w:rPr>
          <w:rFonts w:ascii="Arial" w:eastAsia="Times New Roman" w:hAnsi="Arial" w:cs="Arial"/>
          <w:sz w:val="28"/>
          <w:szCs w:val="28"/>
          <w:lang w:eastAsia="ru-RU"/>
        </w:rPr>
        <w:t xml:space="preserve">б)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надзора о назначении проверки либо задания соответствующего органа охраны объектов культурного наследия посещать и обследовать используемые органами государственной власти, органами местного самоуправления, юридическими лицами, индивидуальными предпринимателями и физическими лицами при осуществлении хозяйственной и иной деятельности территории, здания, </w:t>
      </w:r>
      <w:r w:rsidRPr="00B041BB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производственные, хозяйственные и иные нежилые помещения, строения, сооружения, являющиеся объектами культурного наследия либо находящиеся в зонах охраны таких объектов, земельные участки, на которых такие объекты расположены либо которые находятся в зонах охраны таких объектов, а с согласия собственников жилые помещения, являющиеся объектами культурного наследия, и проводить исследования, испытания, измерения, расследования, экспертизы и другие мероприятия по контролю. Дата и время посещения и обследования должностным лицом органа охраны объектов культурного наследия жилого помещения, занимаемого физическим лицом, должны быть предварительно согласованы с указанным физическим лицом;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26" w:name="dst100037"/>
      <w:bookmarkEnd w:id="26"/>
      <w:r w:rsidRPr="00B041BB">
        <w:rPr>
          <w:rFonts w:ascii="Arial" w:eastAsia="Times New Roman" w:hAnsi="Arial" w:cs="Arial"/>
          <w:sz w:val="28"/>
          <w:szCs w:val="28"/>
          <w:lang w:eastAsia="ru-RU"/>
        </w:rPr>
        <w:t>в) выдавать предписания, в том числе: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27" w:name="dst100038"/>
      <w:bookmarkEnd w:id="27"/>
      <w:r w:rsidRPr="00B041BB">
        <w:rPr>
          <w:rFonts w:ascii="Arial" w:eastAsia="Times New Roman" w:hAnsi="Arial" w:cs="Arial"/>
          <w:sz w:val="28"/>
          <w:szCs w:val="28"/>
          <w:lang w:eastAsia="ru-RU"/>
        </w:rPr>
        <w:t>об устранении выявленных нарушений обязательных требований, предъявляемых к собственнику или иному законному владельцу объекта культурного наследия либо земельного участка, водного объекта или его части, в границах которых располагается объект археологического наследия, объекта недвижимого имущества, расположенного в зонах охраны объектов культурного наследия;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28" w:name="dst100039"/>
      <w:bookmarkEnd w:id="28"/>
      <w:r w:rsidRPr="00B041BB">
        <w:rPr>
          <w:rFonts w:ascii="Arial" w:eastAsia="Times New Roman" w:hAnsi="Arial" w:cs="Arial"/>
          <w:sz w:val="28"/>
          <w:szCs w:val="28"/>
          <w:lang w:eastAsia="ru-RU"/>
        </w:rPr>
        <w:t>об устранении нарушений особого режима использования земель в границах зон охраны объекта культурного наследия;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29" w:name="dst100040"/>
      <w:bookmarkEnd w:id="29"/>
      <w:r w:rsidRPr="00B041BB">
        <w:rPr>
          <w:rFonts w:ascii="Arial" w:eastAsia="Times New Roman" w:hAnsi="Arial" w:cs="Arial"/>
          <w:sz w:val="28"/>
          <w:szCs w:val="28"/>
          <w:lang w:eastAsia="ru-RU"/>
        </w:rPr>
        <w:t>об устранении нарушений требований к осуществлению деятельности в границах территории объекта культурного наследия либо особого режима использования земельного участка, водного объекта или его части, в границах которых располагается объект археологического наследия;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30" w:name="dst100041"/>
      <w:bookmarkEnd w:id="30"/>
      <w:r w:rsidRPr="00B041BB">
        <w:rPr>
          <w:rFonts w:ascii="Arial" w:eastAsia="Times New Roman" w:hAnsi="Arial" w:cs="Arial"/>
          <w:sz w:val="28"/>
          <w:szCs w:val="28"/>
          <w:lang w:eastAsia="ru-RU"/>
        </w:rPr>
        <w:t>о приостановлении работ, указанных в </w:t>
      </w:r>
      <w:hyperlink r:id="rId13" w:anchor="dst593" w:history="1">
        <w:r w:rsidRPr="00B041BB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t>статье 36</w:t>
        </w:r>
      </w:hyperlink>
      <w:r w:rsidRPr="00B041BB">
        <w:rPr>
          <w:rFonts w:ascii="Arial" w:eastAsia="Times New Roman" w:hAnsi="Arial" w:cs="Arial"/>
          <w:sz w:val="28"/>
          <w:szCs w:val="28"/>
          <w:lang w:eastAsia="ru-RU"/>
        </w:rPr>
        <w:t> Федерального закона "Об объектах культурного наследия (памятниках истории и культуры) народов Российской Федерации";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31" w:name="dst100042"/>
      <w:bookmarkEnd w:id="31"/>
      <w:r w:rsidRPr="00B041BB">
        <w:rPr>
          <w:rFonts w:ascii="Arial" w:eastAsia="Times New Roman" w:hAnsi="Arial" w:cs="Arial"/>
          <w:sz w:val="28"/>
          <w:szCs w:val="28"/>
          <w:lang w:eastAsia="ru-RU"/>
        </w:rPr>
        <w:t>г) привлекать к административной ответственности и принимать меры по предотвращению правонарушений;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32" w:name="dst100043"/>
      <w:bookmarkEnd w:id="32"/>
      <w:r w:rsidRPr="00B041BB">
        <w:rPr>
          <w:rFonts w:ascii="Arial" w:eastAsia="Times New Roman" w:hAnsi="Arial" w:cs="Arial"/>
          <w:sz w:val="28"/>
          <w:szCs w:val="28"/>
          <w:lang w:eastAsia="ru-RU"/>
        </w:rPr>
        <w:t>д)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преступлений;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33" w:name="dst100044"/>
      <w:bookmarkEnd w:id="33"/>
      <w:r w:rsidRPr="00B041BB">
        <w:rPr>
          <w:rFonts w:ascii="Arial" w:eastAsia="Times New Roman" w:hAnsi="Arial" w:cs="Arial"/>
          <w:sz w:val="28"/>
          <w:szCs w:val="28"/>
          <w:lang w:eastAsia="ru-RU"/>
        </w:rPr>
        <w:t>е) предъявлять в суд: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34" w:name="dst100045"/>
      <w:bookmarkEnd w:id="34"/>
      <w:r w:rsidRPr="00B041BB">
        <w:rPr>
          <w:rFonts w:ascii="Arial" w:eastAsia="Times New Roman" w:hAnsi="Arial" w:cs="Arial"/>
          <w:sz w:val="28"/>
          <w:szCs w:val="28"/>
          <w:lang w:eastAsia="ru-RU"/>
        </w:rPr>
        <w:t>иски о понуждении исполнить обязательства в области сохранения, использования, популяризации и государственной охраны объектов культурного наследия в натуре;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35" w:name="dst100046"/>
      <w:bookmarkEnd w:id="35"/>
      <w:r w:rsidRPr="00B041BB">
        <w:rPr>
          <w:rFonts w:ascii="Arial" w:eastAsia="Times New Roman" w:hAnsi="Arial" w:cs="Arial"/>
          <w:sz w:val="28"/>
          <w:szCs w:val="28"/>
          <w:lang w:eastAsia="ru-RU"/>
        </w:rPr>
        <w:t xml:space="preserve">в случае если собственник объекта культурного наследия, включенного в единый государственный реестр объектов культурного </w:t>
      </w:r>
      <w:r w:rsidRPr="00B041BB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наследия (памятников истории и культуры) народов Российской Федерации, выявленного объекта культурного наследия либо собственник земельного участка, в границах которого располагается объект археологического наследия, не выполняет требований к сохранению объекта культурного наследия или совершает действия, угрожающие сохранности объекта культурного наследия и влекущие утрату им своего значения, - иски об изъятии из собственности указанных лиц объекта культурного наследия либо земельного участка, в границах которого располагается объект археологического наследия;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36" w:name="dst100047"/>
      <w:bookmarkEnd w:id="36"/>
      <w:r w:rsidRPr="00B041BB">
        <w:rPr>
          <w:rFonts w:ascii="Arial" w:eastAsia="Times New Roman" w:hAnsi="Arial" w:cs="Arial"/>
          <w:sz w:val="28"/>
          <w:szCs w:val="28"/>
          <w:lang w:eastAsia="ru-RU"/>
        </w:rPr>
        <w:t>в случае если объект культурного наследия, включенный в указанный реестр, уничтожен по вине собственника данного объекта или пользователя данным объектом либо по вине владельца земельного участка, в границах которого располагался объект археологического наследия, - иски о безвозмездном изъятии у указанных лиц земельного участка в границах территории объекта культурного наследия, являющегося неотъемлемой частью объекта культурного наследия, либо земельного участка, в границах которого располагался объект археологического наследия.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37" w:name="dst100048"/>
      <w:bookmarkEnd w:id="37"/>
      <w:r w:rsidRPr="00B041BB">
        <w:rPr>
          <w:rFonts w:ascii="Arial" w:eastAsia="Times New Roman" w:hAnsi="Arial" w:cs="Arial"/>
          <w:sz w:val="28"/>
          <w:szCs w:val="28"/>
          <w:lang w:eastAsia="ru-RU"/>
        </w:rPr>
        <w:t>12. Систематическое наблюдение осуществляется должностными лицами государственных органов охраны объектов культурного наследия в форме мониторинга: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38" w:name="dst100049"/>
      <w:bookmarkEnd w:id="38"/>
      <w:r w:rsidRPr="00B041BB">
        <w:rPr>
          <w:rFonts w:ascii="Arial" w:eastAsia="Times New Roman" w:hAnsi="Arial" w:cs="Arial"/>
          <w:sz w:val="28"/>
          <w:szCs w:val="28"/>
          <w:lang w:eastAsia="ru-RU"/>
        </w:rPr>
        <w:t>состояния объектов культурного наследия, территорий объектов культурного наследия, зон охраны объектов культурного наследия, территорий исторических поселений;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39" w:name="dst100050"/>
      <w:bookmarkEnd w:id="39"/>
      <w:r w:rsidRPr="00B041BB">
        <w:rPr>
          <w:rFonts w:ascii="Arial" w:eastAsia="Times New Roman" w:hAnsi="Arial" w:cs="Arial"/>
          <w:sz w:val="28"/>
          <w:szCs w:val="28"/>
          <w:lang w:eastAsia="ru-RU"/>
        </w:rPr>
        <w:t>проведения работ по сохранению объекта культурного наследия.</w:t>
      </w:r>
    </w:p>
    <w:p w:rsidR="00F77ECA" w:rsidRPr="004F0BE3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highlight w:val="yellow"/>
          <w:lang w:eastAsia="ru-RU"/>
        </w:rPr>
      </w:pPr>
      <w:bookmarkStart w:id="40" w:name="dst100051"/>
      <w:bookmarkEnd w:id="40"/>
      <w:r w:rsidRPr="004F0BE3">
        <w:rPr>
          <w:rFonts w:ascii="Arial" w:eastAsia="Times New Roman" w:hAnsi="Arial" w:cs="Arial"/>
          <w:sz w:val="28"/>
          <w:szCs w:val="28"/>
          <w:highlight w:val="yellow"/>
          <w:lang w:eastAsia="ru-RU"/>
        </w:rPr>
        <w:t>13. Мероприятия по контролю за состоянием объектов культурного наследия и систематическое наблюдение осуществляются должностными лицами государственных органов охраны объектов культурного наследия на основании заданий соответствующего государственного органа охраны объектов культурного наследия.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41" w:name="dst100052"/>
      <w:bookmarkEnd w:id="41"/>
      <w:r w:rsidRPr="004F0BE3">
        <w:rPr>
          <w:rFonts w:ascii="Arial" w:eastAsia="Times New Roman" w:hAnsi="Arial" w:cs="Arial"/>
          <w:sz w:val="28"/>
          <w:szCs w:val="28"/>
          <w:highlight w:val="yellow"/>
          <w:lang w:eastAsia="ru-RU"/>
        </w:rPr>
        <w:t>Порядок выдачи задания и его форма устанавливаются соответствующим государственным органом охраны объектов культурного наследия.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42" w:name="dst100053"/>
      <w:bookmarkEnd w:id="42"/>
      <w:r w:rsidRPr="00B041BB">
        <w:rPr>
          <w:rFonts w:ascii="Arial" w:eastAsia="Times New Roman" w:hAnsi="Arial" w:cs="Arial"/>
          <w:sz w:val="28"/>
          <w:szCs w:val="28"/>
          <w:lang w:eastAsia="ru-RU"/>
        </w:rPr>
        <w:t xml:space="preserve">14. Федеральный государственный надзор в отношении физических лиц (за исключением индивидуальных предпринимателей), занимаемых или используемых ими жилых помещений, являющихся объектами культурного наследия, частями объектов культурного наследия либо расположенных на территории объектов культурного наследия или в зонах их охраны (далее - жилые помещения), осуществляется </w:t>
      </w:r>
      <w:r w:rsidRPr="00B041BB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должностными лицами государственных органов охраны объектов культурного наследия с учетом обязанности посещать и обследовать жилые помещения с согласия собственников.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43" w:name="dst100054"/>
      <w:bookmarkEnd w:id="43"/>
      <w:r w:rsidRPr="00B041BB">
        <w:rPr>
          <w:rFonts w:ascii="Arial" w:eastAsia="Times New Roman" w:hAnsi="Arial" w:cs="Arial"/>
          <w:sz w:val="28"/>
          <w:szCs w:val="28"/>
          <w:lang w:eastAsia="ru-RU"/>
        </w:rPr>
        <w:t>Дата и время посещения должностным лицом государственного органа охраны объектов культурного наследия жилого помещения, занимаемого физическим лицом, для проведения его обследования должны быть предварительно согласованы с указанным физическим лицом. В случае если указанное физическое лицо не является собственником жилого помещения, должностное лицо государственного органа охраны объектов культурного наследия обязано получить также и согласие собственника. Согласование даты и времени посещения должностным лицом государственного органа охраны объектов культурного наследия жилого помещения осуществляется посредством направления собственнику и иным физическим лицам, его занимающим, извещения о посещении и обследовании не менее чем за 3 дня до такого посещения и обследования любым доступным способом, позволяющим подтвердить получение адресатами указанного извещения.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44" w:name="dst100055"/>
      <w:bookmarkEnd w:id="44"/>
      <w:r w:rsidRPr="00B041BB">
        <w:rPr>
          <w:rFonts w:ascii="Arial" w:eastAsia="Times New Roman" w:hAnsi="Arial" w:cs="Arial"/>
          <w:sz w:val="28"/>
          <w:szCs w:val="28"/>
          <w:lang w:eastAsia="ru-RU"/>
        </w:rPr>
        <w:t>Форма извещения о посещении и обследовании устанавливается соответствующим государственным органом охраны объектов культурного наследия.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45" w:name="dst100056"/>
      <w:bookmarkEnd w:id="45"/>
      <w:r w:rsidRPr="00B041BB">
        <w:rPr>
          <w:rFonts w:ascii="Arial" w:eastAsia="Times New Roman" w:hAnsi="Arial" w:cs="Arial"/>
          <w:sz w:val="28"/>
          <w:szCs w:val="28"/>
          <w:lang w:eastAsia="ru-RU"/>
        </w:rPr>
        <w:t>Собственник, иное физическое лицо, которое занимает жилое помещение, при получении указанного извещения обеспечивает должностному лицу государственного органа охраны объектов культурного наследия беспрепятственный доступ для проведения такого обследования.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46" w:name="dst100057"/>
      <w:bookmarkEnd w:id="46"/>
      <w:r w:rsidRPr="00B041BB">
        <w:rPr>
          <w:rFonts w:ascii="Arial" w:eastAsia="Times New Roman" w:hAnsi="Arial" w:cs="Arial"/>
          <w:sz w:val="28"/>
          <w:szCs w:val="28"/>
          <w:lang w:eastAsia="ru-RU"/>
        </w:rPr>
        <w:t>В случае несогласия с датой и (или) временем посещения должностным лицом государственного органа охраны объектов культурного наследия жилого помещения собственник или иное физическое лицо, занимающее данное жилое помещение, в течение одного дня со дня получения извещения о посещении и обследовании уведомляет об этом должностное лицо государственного органа охраны объектов культурного наследия любым доступным способом, позволяющим подтвердить получение адресатом такого уведомления.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47" w:name="dst100058"/>
      <w:bookmarkEnd w:id="47"/>
      <w:r w:rsidRPr="00B041BB">
        <w:rPr>
          <w:rFonts w:ascii="Arial" w:eastAsia="Times New Roman" w:hAnsi="Arial" w:cs="Arial"/>
          <w:sz w:val="28"/>
          <w:szCs w:val="28"/>
          <w:lang w:eastAsia="ru-RU"/>
        </w:rPr>
        <w:t>15. Сроки и последовательность административных процедур при осуществлении федерального государственного надзора устанавливаются административным регламентом, разрабатываемым и утверждаемым в соответствии с </w:t>
      </w:r>
      <w:hyperlink r:id="rId14" w:history="1">
        <w:r w:rsidRPr="00B041BB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t>постановлением</w:t>
        </w:r>
      </w:hyperlink>
      <w:r w:rsidRPr="00B041BB">
        <w:rPr>
          <w:rFonts w:ascii="Arial" w:eastAsia="Times New Roman" w:hAnsi="Arial" w:cs="Arial"/>
          <w:sz w:val="28"/>
          <w:szCs w:val="28"/>
          <w:lang w:eastAsia="ru-RU"/>
        </w:rPr>
        <w:t xml:space="preserve"> Правительства Российской Федерации от 16 мая 2011 г. N 373 "О разработке и утверждении административных регламентов исполнения </w:t>
      </w:r>
      <w:r w:rsidRPr="00B041BB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государственных функций и административных регламентов предоставления государственных услуг".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48" w:name="dst100059"/>
      <w:bookmarkEnd w:id="48"/>
      <w:r w:rsidRPr="00B041BB">
        <w:rPr>
          <w:rFonts w:ascii="Arial" w:eastAsia="Times New Roman" w:hAnsi="Arial" w:cs="Arial"/>
          <w:sz w:val="28"/>
          <w:szCs w:val="28"/>
          <w:lang w:eastAsia="ru-RU"/>
        </w:rPr>
        <w:t>16. Решения и действия (бездействие) должностных лиц государственных органов охраны объектов культурного наследия, осуществляющих федеральный государственный надзор, могут быть обжалованы в административном и (или) судебном порядке в соответствии с законодательством Российской Федерации.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49" w:name="dst100060"/>
      <w:bookmarkEnd w:id="49"/>
      <w:r w:rsidRPr="00B041BB">
        <w:rPr>
          <w:rFonts w:ascii="Arial" w:eastAsia="Times New Roman" w:hAnsi="Arial" w:cs="Arial"/>
          <w:sz w:val="28"/>
          <w:szCs w:val="28"/>
          <w:lang w:eastAsia="ru-RU"/>
        </w:rPr>
        <w:t>17. Информация о результатах проведенных проверок, мероприятий по контролю за состоянием объектов и систематического наблюдения размещается на официальном сайте соответствующего государственного органа охраны объектов культурного наследия в информационно-телекоммуникационной сети "Интернет" с учетом требований Федерального </w:t>
      </w:r>
      <w:hyperlink r:id="rId15" w:history="1">
        <w:r w:rsidRPr="00B041BB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t>закона</w:t>
        </w:r>
      </w:hyperlink>
      <w:r w:rsidRPr="00B041BB">
        <w:rPr>
          <w:rFonts w:ascii="Arial" w:eastAsia="Times New Roman" w:hAnsi="Arial" w:cs="Arial"/>
          <w:sz w:val="28"/>
          <w:szCs w:val="28"/>
          <w:lang w:eastAsia="ru-RU"/>
        </w:rPr>
        <w:t> "О персональных данных".</w:t>
      </w:r>
    </w:p>
    <w:p w:rsidR="00F77ECA" w:rsidRPr="00B041BB" w:rsidRDefault="00F77ECA" w:rsidP="00F77ECA">
      <w:pPr>
        <w:shd w:val="clear" w:color="auto" w:fill="FFFFFF"/>
        <w:spacing w:after="0"/>
        <w:ind w:left="-426" w:firstLine="426"/>
        <w:rPr>
          <w:rFonts w:ascii="Arial" w:eastAsia="Times New Roman" w:hAnsi="Arial" w:cs="Arial"/>
          <w:sz w:val="28"/>
          <w:szCs w:val="28"/>
          <w:lang w:eastAsia="ru-RU"/>
        </w:rPr>
      </w:pPr>
      <w:r w:rsidRPr="00B041BB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16302F" w:rsidRPr="00B041BB" w:rsidRDefault="0016302F" w:rsidP="00F77ECA">
      <w:pPr>
        <w:ind w:left="-426" w:firstLine="426"/>
        <w:rPr>
          <w:sz w:val="28"/>
          <w:szCs w:val="28"/>
        </w:rPr>
      </w:pPr>
    </w:p>
    <w:sectPr w:rsidR="0016302F" w:rsidRPr="00B041BB" w:rsidSect="00B041BB">
      <w:footerReference w:type="default" r:id="rId16"/>
      <w:pgSz w:w="11906" w:h="16838"/>
      <w:pgMar w:top="1134" w:right="850" w:bottom="1134" w:left="1701" w:header="708" w:footer="4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360" w:rsidRDefault="006F1360" w:rsidP="00B041BB">
      <w:pPr>
        <w:spacing w:after="0" w:line="240" w:lineRule="auto"/>
      </w:pPr>
      <w:r>
        <w:separator/>
      </w:r>
    </w:p>
  </w:endnote>
  <w:endnote w:type="continuationSeparator" w:id="1">
    <w:p w:rsidR="006F1360" w:rsidRDefault="006F1360" w:rsidP="00B0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46001"/>
      <w:docPartObj>
        <w:docPartGallery w:val="Page Numbers (Bottom of Page)"/>
        <w:docPartUnique/>
      </w:docPartObj>
    </w:sdtPr>
    <w:sdtContent>
      <w:p w:rsidR="00B041BB" w:rsidRDefault="004B011D">
        <w:pPr>
          <w:pStyle w:val="a6"/>
          <w:jc w:val="center"/>
        </w:pPr>
        <w:fldSimple w:instr=" PAGE   \* MERGEFORMAT ">
          <w:r w:rsidR="009D2C1B">
            <w:rPr>
              <w:noProof/>
            </w:rPr>
            <w:t>6</w:t>
          </w:r>
        </w:fldSimple>
      </w:p>
    </w:sdtContent>
  </w:sdt>
  <w:p w:rsidR="00B041BB" w:rsidRDefault="00B041B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360" w:rsidRDefault="006F1360" w:rsidP="00B041BB">
      <w:pPr>
        <w:spacing w:after="0" w:line="240" w:lineRule="auto"/>
      </w:pPr>
      <w:r>
        <w:separator/>
      </w:r>
    </w:p>
  </w:footnote>
  <w:footnote w:type="continuationSeparator" w:id="1">
    <w:p w:rsidR="006F1360" w:rsidRDefault="006F1360" w:rsidP="00B041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6C6"/>
    <w:rsid w:val="00116D09"/>
    <w:rsid w:val="0016302F"/>
    <w:rsid w:val="0018540E"/>
    <w:rsid w:val="003D3014"/>
    <w:rsid w:val="004B011D"/>
    <w:rsid w:val="004E3A60"/>
    <w:rsid w:val="004F0BE3"/>
    <w:rsid w:val="005916D7"/>
    <w:rsid w:val="006477BB"/>
    <w:rsid w:val="006516C6"/>
    <w:rsid w:val="006F1360"/>
    <w:rsid w:val="00761422"/>
    <w:rsid w:val="009D2C1B"/>
    <w:rsid w:val="00B041BB"/>
    <w:rsid w:val="00CA6B73"/>
    <w:rsid w:val="00E51CFD"/>
    <w:rsid w:val="00EC4828"/>
    <w:rsid w:val="00F77ECA"/>
    <w:rsid w:val="00FC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2F"/>
  </w:style>
  <w:style w:type="paragraph" w:styleId="1">
    <w:name w:val="heading 1"/>
    <w:basedOn w:val="a"/>
    <w:link w:val="10"/>
    <w:uiPriority w:val="9"/>
    <w:qFormat/>
    <w:rsid w:val="00F77E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E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77ECA"/>
    <w:rPr>
      <w:color w:val="0000FF"/>
      <w:u w:val="single"/>
    </w:rPr>
  </w:style>
  <w:style w:type="character" w:customStyle="1" w:styleId="blk">
    <w:name w:val="blk"/>
    <w:basedOn w:val="a0"/>
    <w:rsid w:val="00F77ECA"/>
  </w:style>
  <w:style w:type="character" w:customStyle="1" w:styleId="apple-converted-space">
    <w:name w:val="apple-converted-space"/>
    <w:basedOn w:val="a0"/>
    <w:rsid w:val="00F77ECA"/>
  </w:style>
  <w:style w:type="paragraph" w:styleId="a4">
    <w:name w:val="header"/>
    <w:basedOn w:val="a"/>
    <w:link w:val="a5"/>
    <w:uiPriority w:val="99"/>
    <w:semiHidden/>
    <w:unhideWhenUsed/>
    <w:rsid w:val="00B0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41BB"/>
  </w:style>
  <w:style w:type="paragraph" w:styleId="a6">
    <w:name w:val="footer"/>
    <w:basedOn w:val="a"/>
    <w:link w:val="a7"/>
    <w:uiPriority w:val="99"/>
    <w:unhideWhenUsed/>
    <w:rsid w:val="00B0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41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4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9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4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3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5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6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2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5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9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1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4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4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5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0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6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document/cons_doc_LAW_83079/" TargetMode="External"/><Relationship Id="rId13" Type="http://schemas.openxmlformats.org/officeDocument/2006/relationships/hyperlink" Target="http://www.consultant.ru/cons/document/cons_doc_LAW_37318/555d42c04d8e6d7d9874776c46e180043cc8cb0c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cons/document/cons_doc_LAW_37318/" TargetMode="External"/><Relationship Id="rId12" Type="http://schemas.openxmlformats.org/officeDocument/2006/relationships/hyperlink" Target="http://www.consultant.ru/cons/document/cons_doc_LAW_83079/0d45b265dcc174e6ba4e9c241597041846f595cd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consultant.ru/cons/document/cons_doc_LAW_183482/" TargetMode="External"/><Relationship Id="rId11" Type="http://schemas.openxmlformats.org/officeDocument/2006/relationships/hyperlink" Target="http://www.consultant.ru/cons/document/cons_doc_LAW_83079/2a88c4cdf6984f6d3fbf763df70308a0db123f54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onsultant.ru/cons/document/cons_doc_LAW_61801/" TargetMode="External"/><Relationship Id="rId10" Type="http://schemas.openxmlformats.org/officeDocument/2006/relationships/hyperlink" Target="http://www.consultant.ru/cons/document/cons_doc_LAW_83079/6ac3d4a7df03c77bf14636dc1f98452104b1a1d5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cons/document/cons_doc_LAW_44571/" TargetMode="External"/><Relationship Id="rId14" Type="http://schemas.openxmlformats.org/officeDocument/2006/relationships/hyperlink" Target="http://www.consultant.ru/cons/document/cons_doc_LAW_1142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Fatima</cp:lastModifiedBy>
  <cp:revision>10</cp:revision>
  <dcterms:created xsi:type="dcterms:W3CDTF">2015-11-25T14:18:00Z</dcterms:created>
  <dcterms:modified xsi:type="dcterms:W3CDTF">2019-09-03T12:58:00Z</dcterms:modified>
</cp:coreProperties>
</file>