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4" w:rsidRPr="008A50E4" w:rsidRDefault="00161D0B" w:rsidP="00DA2774">
      <w:pPr>
        <w:widowControl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Отчет о </w:t>
      </w:r>
      <w:r w:rsidR="00B632C0">
        <w:rPr>
          <w:rFonts w:eastAsia="Calibri"/>
          <w:b/>
          <w:sz w:val="28"/>
          <w:szCs w:val="28"/>
          <w:lang w:eastAsia="en-US"/>
        </w:rPr>
        <w:t>деятельности</w:t>
      </w:r>
    </w:p>
    <w:p w:rsidR="00DA2774" w:rsidRPr="00DA2774" w:rsidRDefault="00DA2774" w:rsidP="00DA2774">
      <w:pPr>
        <w:widowControl w:val="0"/>
        <w:ind w:firstLine="567"/>
        <w:jc w:val="center"/>
        <w:rPr>
          <w:rFonts w:eastAsia="Calibri"/>
          <w:bCs/>
          <w:spacing w:val="4"/>
          <w:sz w:val="28"/>
          <w:szCs w:val="28"/>
          <w:lang w:eastAsia="en-US"/>
        </w:rPr>
      </w:pPr>
      <w:r w:rsidRPr="00DA2774">
        <w:rPr>
          <w:b/>
          <w:sz w:val="28"/>
          <w:szCs w:val="28"/>
          <w:shd w:val="clear" w:color="auto" w:fill="FFFFFF"/>
        </w:rPr>
        <w:t>Комитета</w:t>
      </w:r>
      <w:r w:rsidR="00AD2D51">
        <w:rPr>
          <w:b/>
          <w:sz w:val="28"/>
          <w:szCs w:val="28"/>
          <w:shd w:val="clear" w:color="auto" w:fill="FFFFFF"/>
        </w:rPr>
        <w:t xml:space="preserve"> </w:t>
      </w:r>
      <w:r w:rsidRPr="00DA2774">
        <w:rPr>
          <w:rStyle w:val="af0"/>
          <w:sz w:val="28"/>
          <w:szCs w:val="28"/>
        </w:rPr>
        <w:t>Правительства</w:t>
      </w:r>
      <w:r w:rsidR="00AF67DC">
        <w:rPr>
          <w:rStyle w:val="af0"/>
          <w:sz w:val="28"/>
          <w:szCs w:val="28"/>
        </w:rPr>
        <w:t xml:space="preserve"> Чеченской Республики по охране</w:t>
      </w:r>
      <w:r w:rsidR="00AF67DC">
        <w:rPr>
          <w:rStyle w:val="af0"/>
          <w:sz w:val="28"/>
          <w:szCs w:val="28"/>
        </w:rPr>
        <w:br/>
      </w:r>
      <w:r w:rsidRPr="00DA2774">
        <w:rPr>
          <w:rStyle w:val="af0"/>
          <w:sz w:val="28"/>
          <w:szCs w:val="28"/>
        </w:rPr>
        <w:t xml:space="preserve">и использованию культурного наследия </w:t>
      </w:r>
      <w:r w:rsidRPr="00DA2774">
        <w:rPr>
          <w:rFonts w:eastAsia="Calibri"/>
          <w:b/>
          <w:sz w:val="28"/>
          <w:szCs w:val="28"/>
          <w:lang w:eastAsia="en-US"/>
        </w:rPr>
        <w:t>за 2019 год</w:t>
      </w:r>
      <w:r w:rsidR="00B632C0">
        <w:rPr>
          <w:rFonts w:eastAsia="Calibri"/>
          <w:b/>
          <w:sz w:val="28"/>
          <w:szCs w:val="28"/>
          <w:lang w:eastAsia="en-US"/>
        </w:rPr>
        <w:t xml:space="preserve"> и планах на 2020 год</w:t>
      </w:r>
    </w:p>
    <w:p w:rsidR="00DA2774" w:rsidRPr="00DA2774" w:rsidRDefault="00DA2774" w:rsidP="00DA2774">
      <w:pPr>
        <w:tabs>
          <w:tab w:val="left" w:pos="993"/>
          <w:tab w:val="left" w:pos="1276"/>
        </w:tabs>
        <w:rPr>
          <w:rFonts w:eastAsia="Calibri"/>
          <w:sz w:val="28"/>
          <w:szCs w:val="28"/>
          <w:lang w:eastAsia="en-US"/>
        </w:rPr>
      </w:pPr>
    </w:p>
    <w:p w:rsidR="00CD4FAA" w:rsidRPr="005456D4" w:rsidRDefault="00CD4FAA" w:rsidP="00CD4FAA">
      <w:pPr>
        <w:tabs>
          <w:tab w:val="center" w:pos="801"/>
          <w:tab w:val="center" w:pos="2205"/>
          <w:tab w:val="center" w:pos="3579"/>
          <w:tab w:val="center" w:pos="5000"/>
          <w:tab w:val="center" w:pos="7203"/>
          <w:tab w:val="right" w:pos="9358"/>
        </w:tabs>
        <w:spacing w:line="276" w:lineRule="auto"/>
        <w:ind w:firstLine="709"/>
        <w:jc w:val="both"/>
        <w:rPr>
          <w:sz w:val="28"/>
          <w:szCs w:val="28"/>
        </w:rPr>
      </w:pPr>
      <w:r w:rsidRPr="005456D4">
        <w:rPr>
          <w:sz w:val="28"/>
          <w:szCs w:val="28"/>
          <w:shd w:val="clear" w:color="auto" w:fill="FFFFFF"/>
        </w:rPr>
        <w:t xml:space="preserve">Указом Главы Чеченской Республики от 26 октября 2015 года № 185 с 1 января 2016 года </w:t>
      </w:r>
      <w:r w:rsidRPr="005456D4">
        <w:rPr>
          <w:sz w:val="28"/>
          <w:szCs w:val="28"/>
        </w:rPr>
        <w:t>создан</w:t>
      </w:r>
      <w:r w:rsidRPr="005456D4">
        <w:rPr>
          <w:sz w:val="28"/>
          <w:szCs w:val="28"/>
          <w:shd w:val="clear" w:color="auto" w:fill="FFFFFF"/>
        </w:rPr>
        <w:t xml:space="preserve"> Комитет</w:t>
      </w:r>
      <w:r>
        <w:rPr>
          <w:sz w:val="28"/>
          <w:szCs w:val="28"/>
          <w:shd w:val="clear" w:color="auto" w:fill="FFFFFF"/>
        </w:rPr>
        <w:t xml:space="preserve"> </w:t>
      </w:r>
      <w:r w:rsidRPr="00CD4FAA">
        <w:rPr>
          <w:rStyle w:val="af0"/>
          <w:b w:val="0"/>
          <w:sz w:val="28"/>
          <w:szCs w:val="28"/>
        </w:rPr>
        <w:t>Правительства Чеченской Республики по охране и использованию культурного наследия</w:t>
      </w:r>
      <w:r>
        <w:rPr>
          <w:rStyle w:val="af0"/>
          <w:sz w:val="28"/>
          <w:szCs w:val="28"/>
        </w:rPr>
        <w:t xml:space="preserve"> </w:t>
      </w:r>
      <w:r w:rsidRPr="005456D4">
        <w:rPr>
          <w:bCs/>
          <w:sz w:val="28"/>
          <w:szCs w:val="28"/>
        </w:rPr>
        <w:t>(далее – Комитет)</w:t>
      </w:r>
      <w:r w:rsidRPr="005456D4">
        <w:rPr>
          <w:rStyle w:val="af0"/>
          <w:sz w:val="28"/>
          <w:szCs w:val="28"/>
        </w:rPr>
        <w:t>.</w:t>
      </w:r>
    </w:p>
    <w:p w:rsidR="00CD4FAA" w:rsidRPr="005456D4" w:rsidRDefault="00CD4FAA" w:rsidP="00CD4FA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456D4">
        <w:rPr>
          <w:bCs/>
          <w:sz w:val="28"/>
          <w:szCs w:val="28"/>
        </w:rPr>
        <w:t xml:space="preserve">На основании постановления Правительства </w:t>
      </w:r>
      <w:r w:rsidRPr="005456D4">
        <w:rPr>
          <w:sz w:val="28"/>
          <w:szCs w:val="28"/>
        </w:rPr>
        <w:t xml:space="preserve">Чеченской Республики от 29 декабря 2015 г. № 253 «Об утверждении Положения о Комитете </w:t>
      </w:r>
      <w:r w:rsidRPr="005456D4">
        <w:rPr>
          <w:rFonts w:eastAsia="Calibri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Pr="005456D4">
        <w:rPr>
          <w:sz w:val="28"/>
          <w:szCs w:val="28"/>
        </w:rPr>
        <w:t xml:space="preserve">» </w:t>
      </w:r>
      <w:r w:rsidRPr="005456D4">
        <w:rPr>
          <w:bCs/>
          <w:sz w:val="28"/>
          <w:szCs w:val="28"/>
        </w:rPr>
        <w:t xml:space="preserve">Комитет является органом исполнительной государственной власти </w:t>
      </w:r>
      <w:r w:rsidRPr="005456D4">
        <w:rPr>
          <w:rFonts w:eastAsia="Calibri"/>
          <w:sz w:val="28"/>
          <w:szCs w:val="28"/>
        </w:rPr>
        <w:t>Чеченской Республики</w:t>
      </w:r>
      <w:r w:rsidRPr="005456D4">
        <w:rPr>
          <w:bCs/>
          <w:sz w:val="28"/>
          <w:szCs w:val="28"/>
        </w:rPr>
        <w:t>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наследия), в том числе в части переданных в установленном законодательством порядке отдельных государственных полномочий Российской Федерации.</w:t>
      </w:r>
    </w:p>
    <w:p w:rsidR="00CD4FAA" w:rsidRPr="005456D4" w:rsidRDefault="00CD4FAA" w:rsidP="00CD4FAA">
      <w:pPr>
        <w:tabs>
          <w:tab w:val="right" w:pos="9358"/>
        </w:tabs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456D4">
        <w:rPr>
          <w:rFonts w:eastAsia="Calibri"/>
          <w:sz w:val="28"/>
          <w:szCs w:val="28"/>
        </w:rPr>
        <w:t>Штатная числен</w:t>
      </w:r>
      <w:r>
        <w:rPr>
          <w:rFonts w:eastAsia="Calibri"/>
          <w:sz w:val="28"/>
          <w:szCs w:val="28"/>
        </w:rPr>
        <w:t>ность Комитета</w:t>
      </w:r>
      <w:r w:rsidR="001B53B0">
        <w:rPr>
          <w:rFonts w:eastAsia="Calibri"/>
          <w:sz w:val="28"/>
          <w:szCs w:val="28"/>
        </w:rPr>
        <w:t xml:space="preserve"> </w:t>
      </w:r>
      <w:r w:rsidRPr="005456D4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18</w:t>
      </w:r>
      <w:r w:rsidRPr="005456D4">
        <w:rPr>
          <w:rFonts w:eastAsia="Calibri"/>
          <w:sz w:val="28"/>
          <w:szCs w:val="28"/>
        </w:rPr>
        <w:t xml:space="preserve"> человек. </w:t>
      </w:r>
    </w:p>
    <w:p w:rsidR="00CD4FAA" w:rsidRPr="005456D4" w:rsidRDefault="00CD4FAA" w:rsidP="00CD4F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456D4">
        <w:rPr>
          <w:sz w:val="28"/>
          <w:szCs w:val="28"/>
        </w:rPr>
        <w:t xml:space="preserve"> ведомственном подчинении </w:t>
      </w:r>
      <w:r>
        <w:rPr>
          <w:sz w:val="28"/>
          <w:szCs w:val="28"/>
        </w:rPr>
        <w:t>Комитет имеет подведомственную</w:t>
      </w:r>
      <w:r w:rsidRPr="005456D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 государственное казенное учреждение</w:t>
      </w:r>
      <w:r w:rsidRPr="005456D4">
        <w:rPr>
          <w:sz w:val="28"/>
          <w:szCs w:val="28"/>
        </w:rPr>
        <w:t xml:space="preserve"> «Управление по обеспечению деятельности Комитета Правительства Чеченской Республики по охране и использованию культурного наследия»</w:t>
      </w:r>
      <w:r>
        <w:rPr>
          <w:sz w:val="28"/>
          <w:szCs w:val="28"/>
        </w:rPr>
        <w:t>. Штатная численность – 6 человек</w:t>
      </w:r>
      <w:r w:rsidRPr="005456D4">
        <w:rPr>
          <w:sz w:val="28"/>
          <w:szCs w:val="28"/>
        </w:rPr>
        <w:t>.</w:t>
      </w:r>
    </w:p>
    <w:p w:rsidR="00CD4FAA" w:rsidRPr="005456D4" w:rsidRDefault="00CD4FAA" w:rsidP="00CD4FAA">
      <w:pPr>
        <w:tabs>
          <w:tab w:val="right" w:pos="9358"/>
        </w:tabs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456D4">
        <w:rPr>
          <w:rFonts w:eastAsia="Calibri"/>
          <w:sz w:val="28"/>
          <w:szCs w:val="28"/>
        </w:rPr>
        <w:t>Средний размер заработной платы работников – 23,7 тыс. руб.</w:t>
      </w:r>
    </w:p>
    <w:p w:rsidR="00CD4FAA" w:rsidRPr="005456D4" w:rsidRDefault="00CD4FAA" w:rsidP="00CD4FAA">
      <w:pPr>
        <w:tabs>
          <w:tab w:val="right" w:pos="9358"/>
        </w:tabs>
        <w:spacing w:line="276" w:lineRule="auto"/>
        <w:ind w:firstLine="708"/>
        <w:jc w:val="both"/>
        <w:rPr>
          <w:bCs/>
          <w:i/>
          <w:iCs/>
          <w:sz w:val="28"/>
          <w:szCs w:val="28"/>
        </w:rPr>
      </w:pPr>
      <w:r w:rsidRPr="005456D4">
        <w:rPr>
          <w:sz w:val="28"/>
          <w:szCs w:val="28"/>
        </w:rPr>
        <w:t xml:space="preserve">С начала года повышение квалификации прошли </w:t>
      </w:r>
      <w:r>
        <w:rPr>
          <w:sz w:val="28"/>
          <w:szCs w:val="28"/>
        </w:rPr>
        <w:t>3</w:t>
      </w:r>
      <w:r w:rsidRPr="005456D4">
        <w:rPr>
          <w:sz w:val="28"/>
          <w:szCs w:val="28"/>
        </w:rPr>
        <w:t xml:space="preserve"> сотрудника Комитета.</w:t>
      </w:r>
    </w:p>
    <w:p w:rsidR="00CD4FAA" w:rsidRPr="00CD4FAA" w:rsidRDefault="00CD4FAA" w:rsidP="00CD4FAA">
      <w:pPr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</w:rPr>
      </w:pPr>
      <w:r w:rsidRPr="00CD4FAA">
        <w:rPr>
          <w:sz w:val="28"/>
          <w:szCs w:val="28"/>
        </w:rPr>
        <w:t>Обеспечение деятельности Комитета осуществляется за счет федерального и регионального бюджетов по Подпрограмме 5 «Сохранение объектов культурного наследия Чеченской Республики» и Подпрограмме</w:t>
      </w:r>
      <w:r w:rsidR="00161D0B">
        <w:rPr>
          <w:sz w:val="28"/>
          <w:szCs w:val="28"/>
        </w:rPr>
        <w:t xml:space="preserve"> </w:t>
      </w:r>
      <w:r w:rsidRPr="00CD4FAA">
        <w:rPr>
          <w:sz w:val="28"/>
          <w:szCs w:val="28"/>
        </w:rPr>
        <w:t>6 «Обеспечение реализации государственной программы «Развитие культуры и туризма</w:t>
      </w:r>
      <w:r w:rsidRPr="00CD4FAA">
        <w:rPr>
          <w:sz w:val="28"/>
          <w:szCs w:val="28"/>
        </w:rPr>
        <w:br/>
        <w:t>в Чеченской Республике» в сфере охраны объектов культурного наследия»</w:t>
      </w:r>
      <w:r w:rsidRPr="00CD4FAA">
        <w:rPr>
          <w:sz w:val="28"/>
          <w:szCs w:val="28"/>
        </w:rPr>
        <w:br/>
        <w:t>в рамках исполнения Государственной программы Чеченской Республики «Развитие культуры и туризма в Чеченской Республике» на 2014-2020 годы</w:t>
      </w:r>
      <w:r w:rsidRPr="00CD4FAA">
        <w:rPr>
          <w:sz w:val="28"/>
          <w:szCs w:val="28"/>
        </w:rPr>
        <w:br/>
        <w:t xml:space="preserve">(далее – Программа), утвержденной постановлением Правительства Чеченской Республики от 19 декабря 2013 года № 336, а также частных инвестиций. </w:t>
      </w:r>
    </w:p>
    <w:p w:rsidR="00CD4FAA" w:rsidRPr="00CD4FAA" w:rsidRDefault="00CD4FAA" w:rsidP="00161D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CD4FAA">
        <w:rPr>
          <w:sz w:val="28"/>
          <w:szCs w:val="28"/>
        </w:rPr>
        <w:tab/>
      </w:r>
      <w:r w:rsidRPr="00CD4FAA">
        <w:rPr>
          <w:bCs/>
          <w:sz w:val="28"/>
          <w:szCs w:val="28"/>
        </w:rPr>
        <w:tab/>
        <w:t>Комитет в  нацпроектах не участвует.</w:t>
      </w:r>
    </w:p>
    <w:p w:rsidR="00D1281A" w:rsidRPr="00D1281A" w:rsidRDefault="00D1281A" w:rsidP="00CD4FAA">
      <w:pPr>
        <w:tabs>
          <w:tab w:val="left" w:pos="709"/>
          <w:tab w:val="right" w:pos="9358"/>
        </w:tabs>
        <w:spacing w:line="276" w:lineRule="auto"/>
        <w:jc w:val="both"/>
        <w:rPr>
          <w:sz w:val="28"/>
          <w:szCs w:val="28"/>
        </w:rPr>
      </w:pPr>
      <w:r w:rsidRPr="00D1281A">
        <w:rPr>
          <w:sz w:val="28"/>
          <w:szCs w:val="28"/>
        </w:rPr>
        <w:tab/>
        <w:t xml:space="preserve">Важнейшей задачей в сфере культурного наследия является обеспечение </w:t>
      </w:r>
      <w:r w:rsidRPr="006121BB">
        <w:rPr>
          <w:b/>
          <w:sz w:val="28"/>
          <w:szCs w:val="28"/>
        </w:rPr>
        <w:t>сохранности памятников</w:t>
      </w:r>
      <w:r w:rsidRPr="00D1281A">
        <w:rPr>
          <w:sz w:val="28"/>
          <w:szCs w:val="28"/>
        </w:rPr>
        <w:t xml:space="preserve"> истории и культуры. </w:t>
      </w:r>
    </w:p>
    <w:p w:rsidR="001A1D44" w:rsidRPr="005456D4" w:rsidRDefault="00D1281A" w:rsidP="00CD4FAA">
      <w:pPr>
        <w:tabs>
          <w:tab w:val="left" w:pos="709"/>
          <w:tab w:val="right" w:pos="9358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A1D44" w:rsidRPr="00D1281A">
        <w:rPr>
          <w:sz w:val="28"/>
          <w:szCs w:val="28"/>
        </w:rPr>
        <w:t>На 1 ноября 2019 года в</w:t>
      </w:r>
      <w:r w:rsidR="00AD2D51">
        <w:rPr>
          <w:sz w:val="28"/>
          <w:szCs w:val="28"/>
        </w:rPr>
        <w:t xml:space="preserve"> </w:t>
      </w:r>
      <w:r w:rsidR="001A1D44">
        <w:rPr>
          <w:sz w:val="28"/>
          <w:szCs w:val="28"/>
          <w:bdr w:val="none" w:sz="0" w:space="0" w:color="auto" w:frame="1"/>
        </w:rPr>
        <w:t>е</w:t>
      </w:r>
      <w:r w:rsidR="001A1D44" w:rsidRPr="005456D4">
        <w:rPr>
          <w:sz w:val="28"/>
          <w:szCs w:val="28"/>
        </w:rPr>
        <w:t xml:space="preserve">дином государственном реестре объектов культурного наследия (памятников истории культуры) народов Российской Федерации </w:t>
      </w:r>
      <w:r w:rsidR="001A1D44" w:rsidRPr="005456D4">
        <w:rPr>
          <w:sz w:val="28"/>
          <w:szCs w:val="28"/>
          <w:bdr w:val="none" w:sz="0" w:space="0" w:color="auto" w:frame="1"/>
        </w:rPr>
        <w:t>(далее - Реестр)</w:t>
      </w:r>
      <w:r w:rsidR="00033B33">
        <w:rPr>
          <w:sz w:val="28"/>
          <w:szCs w:val="28"/>
          <w:bdr w:val="none" w:sz="0" w:space="0" w:color="auto" w:frame="1"/>
        </w:rPr>
        <w:t xml:space="preserve"> </w:t>
      </w:r>
      <w:r w:rsidR="001A1D44" w:rsidRPr="005456D4">
        <w:rPr>
          <w:sz w:val="28"/>
          <w:szCs w:val="28"/>
          <w:bdr w:val="none" w:sz="0" w:space="0" w:color="auto" w:frame="1"/>
        </w:rPr>
        <w:t>зарегистрировано 675</w:t>
      </w:r>
      <w:r w:rsidR="00CD4FAA">
        <w:rPr>
          <w:sz w:val="28"/>
          <w:szCs w:val="28"/>
          <w:bdr w:val="none" w:sz="0" w:space="0" w:color="auto" w:frame="1"/>
        </w:rPr>
        <w:t xml:space="preserve"> </w:t>
      </w:r>
      <w:r w:rsidR="001A1D44" w:rsidRPr="00883E52">
        <w:rPr>
          <w:sz w:val="28"/>
          <w:szCs w:val="28"/>
          <w:shd w:val="clear" w:color="auto" w:fill="FFFFFF"/>
        </w:rPr>
        <w:t>О</w:t>
      </w:r>
      <w:r w:rsidR="001A1D44">
        <w:rPr>
          <w:sz w:val="28"/>
          <w:szCs w:val="28"/>
          <w:shd w:val="clear" w:color="auto" w:fill="FFFFFF"/>
        </w:rPr>
        <w:t>КН</w:t>
      </w:r>
      <w:r w:rsidR="001A1D44" w:rsidRPr="005456D4">
        <w:rPr>
          <w:sz w:val="28"/>
          <w:szCs w:val="28"/>
        </w:rPr>
        <w:t xml:space="preserve">, в том числе 26 </w:t>
      </w:r>
      <w:r w:rsidR="001A1D44" w:rsidRPr="00883E52">
        <w:rPr>
          <w:sz w:val="28"/>
          <w:szCs w:val="28"/>
          <w:shd w:val="clear" w:color="auto" w:fill="FFFFFF"/>
        </w:rPr>
        <w:t>О</w:t>
      </w:r>
      <w:r w:rsidR="001A1D44">
        <w:rPr>
          <w:sz w:val="28"/>
          <w:szCs w:val="28"/>
          <w:shd w:val="clear" w:color="auto" w:fill="FFFFFF"/>
        </w:rPr>
        <w:t>КН</w:t>
      </w:r>
      <w:r w:rsidR="001A1D44" w:rsidRPr="005456D4">
        <w:rPr>
          <w:sz w:val="28"/>
          <w:szCs w:val="28"/>
        </w:rPr>
        <w:t xml:space="preserve"> федерального значения и 649 </w:t>
      </w:r>
      <w:r w:rsidR="001A1D44" w:rsidRPr="00883E52">
        <w:rPr>
          <w:sz w:val="28"/>
          <w:szCs w:val="28"/>
          <w:shd w:val="clear" w:color="auto" w:fill="FFFFFF"/>
        </w:rPr>
        <w:t>О</w:t>
      </w:r>
      <w:r w:rsidR="001A1D44">
        <w:rPr>
          <w:sz w:val="28"/>
          <w:szCs w:val="28"/>
          <w:shd w:val="clear" w:color="auto" w:fill="FFFFFF"/>
        </w:rPr>
        <w:t>КН</w:t>
      </w:r>
      <w:r w:rsidR="001A1D44" w:rsidRPr="005456D4">
        <w:rPr>
          <w:sz w:val="28"/>
          <w:szCs w:val="28"/>
        </w:rPr>
        <w:t xml:space="preserve"> регионального значения</w:t>
      </w:r>
      <w:r w:rsidR="001A1D44" w:rsidRPr="005456D4">
        <w:rPr>
          <w:i/>
          <w:sz w:val="28"/>
          <w:szCs w:val="28"/>
        </w:rPr>
        <w:t xml:space="preserve">. </w:t>
      </w:r>
    </w:p>
    <w:p w:rsidR="001A1D44" w:rsidRPr="005456D4" w:rsidRDefault="001A1D44" w:rsidP="000338B3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5456D4">
        <w:rPr>
          <w:sz w:val="28"/>
          <w:szCs w:val="28"/>
        </w:rPr>
        <w:lastRenderedPageBreak/>
        <w:t>В Перечне вновь выявленных объектов культурного наследия 5</w:t>
      </w:r>
      <w:r>
        <w:rPr>
          <w:sz w:val="28"/>
          <w:szCs w:val="28"/>
        </w:rPr>
        <w:t>61</w:t>
      </w:r>
      <w:r w:rsidR="00CD4FAA">
        <w:rPr>
          <w:sz w:val="28"/>
          <w:szCs w:val="28"/>
        </w:rPr>
        <w:t xml:space="preserve"> </w:t>
      </w:r>
      <w:r w:rsidRPr="00883E52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КН</w:t>
      </w:r>
      <w:r w:rsidR="00AF67DC">
        <w:rPr>
          <w:sz w:val="28"/>
          <w:szCs w:val="28"/>
        </w:rPr>
        <w:br/>
      </w:r>
      <w:r w:rsidRPr="005456D4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310</w:t>
      </w:r>
      <w:r w:rsidRPr="005456D4">
        <w:rPr>
          <w:sz w:val="28"/>
          <w:szCs w:val="28"/>
          <w:lang w:eastAsia="ar-SA"/>
        </w:rPr>
        <w:t xml:space="preserve"> памятников истории и культуры, в том числе памятников средневековой архитектуры, культовых памятников и </w:t>
      </w:r>
      <w:r w:rsidRPr="005456D4">
        <w:rPr>
          <w:sz w:val="28"/>
          <w:szCs w:val="28"/>
        </w:rPr>
        <w:t>251 объектов археологического наследия</w:t>
      </w:r>
      <w:r w:rsidRPr="005456D4">
        <w:rPr>
          <w:sz w:val="28"/>
          <w:szCs w:val="28"/>
          <w:lang w:eastAsia="ar-SA"/>
        </w:rPr>
        <w:t>).</w:t>
      </w:r>
    </w:p>
    <w:p w:rsidR="00D1281A" w:rsidRPr="00D1281A" w:rsidRDefault="00D1281A" w:rsidP="000338B3">
      <w:pPr>
        <w:spacing w:line="276" w:lineRule="auto"/>
        <w:ind w:firstLine="698"/>
        <w:jc w:val="both"/>
        <w:rPr>
          <w:color w:val="000000"/>
          <w:sz w:val="28"/>
          <w:szCs w:val="28"/>
        </w:rPr>
      </w:pPr>
      <w:r w:rsidRPr="00D1281A">
        <w:rPr>
          <w:sz w:val="28"/>
          <w:szCs w:val="28"/>
        </w:rPr>
        <w:tab/>
      </w:r>
      <w:r w:rsidRPr="00D1281A">
        <w:rPr>
          <w:color w:val="000000"/>
          <w:sz w:val="28"/>
          <w:szCs w:val="28"/>
        </w:rPr>
        <w:t>В целях правового регулирования дея</w:t>
      </w:r>
      <w:r w:rsidR="00AF67DC">
        <w:rPr>
          <w:color w:val="000000"/>
          <w:sz w:val="28"/>
          <w:szCs w:val="28"/>
        </w:rPr>
        <w:t>тельности Комитета подготовлено</w:t>
      </w:r>
      <w:r w:rsidR="00AF67DC">
        <w:rPr>
          <w:color w:val="000000"/>
          <w:sz w:val="28"/>
          <w:szCs w:val="28"/>
        </w:rPr>
        <w:br/>
      </w:r>
      <w:r w:rsidRPr="00D1281A">
        <w:rPr>
          <w:color w:val="000000"/>
          <w:sz w:val="28"/>
          <w:szCs w:val="28"/>
        </w:rPr>
        <w:t xml:space="preserve">38 проектов нормативных правовых актов.  </w:t>
      </w:r>
    </w:p>
    <w:p w:rsidR="006A2CCC" w:rsidRDefault="00243317" w:rsidP="000338B3">
      <w:pPr>
        <w:spacing w:line="276" w:lineRule="auto"/>
        <w:ind w:firstLine="708"/>
        <w:jc w:val="both"/>
        <w:rPr>
          <w:sz w:val="28"/>
          <w:szCs w:val="28"/>
        </w:rPr>
      </w:pPr>
      <w:r w:rsidRPr="007F3B4E">
        <w:rPr>
          <w:sz w:val="28"/>
          <w:szCs w:val="28"/>
        </w:rPr>
        <w:t xml:space="preserve">В отчетном году работа </w:t>
      </w:r>
      <w:r>
        <w:rPr>
          <w:sz w:val="28"/>
          <w:szCs w:val="28"/>
        </w:rPr>
        <w:t>Комитета</w:t>
      </w:r>
      <w:r w:rsidRPr="007F3B4E">
        <w:rPr>
          <w:sz w:val="28"/>
          <w:szCs w:val="28"/>
        </w:rPr>
        <w:t xml:space="preserve"> была направлена на повышение доли объектов находящихся в удовлетвор</w:t>
      </w:r>
      <w:r w:rsidR="00AF67DC">
        <w:rPr>
          <w:sz w:val="28"/>
          <w:szCs w:val="28"/>
        </w:rPr>
        <w:t>ительном состоянии по отношению</w:t>
      </w:r>
      <w:r w:rsidR="00AF67DC">
        <w:rPr>
          <w:sz w:val="28"/>
          <w:szCs w:val="28"/>
        </w:rPr>
        <w:br/>
      </w:r>
      <w:r w:rsidRPr="007F3B4E">
        <w:rPr>
          <w:sz w:val="28"/>
          <w:szCs w:val="28"/>
        </w:rPr>
        <w:t xml:space="preserve">к их общему количеству. </w:t>
      </w:r>
    </w:p>
    <w:p w:rsidR="00973269" w:rsidRPr="00033B33" w:rsidRDefault="00033B33" w:rsidP="00033B33">
      <w:pPr>
        <w:tabs>
          <w:tab w:val="left" w:pos="709"/>
          <w:tab w:val="right" w:pos="9358"/>
        </w:tabs>
        <w:spacing w:line="276" w:lineRule="auto"/>
        <w:jc w:val="both"/>
        <w:rPr>
          <w:sz w:val="28"/>
          <w:szCs w:val="28"/>
        </w:rPr>
      </w:pPr>
      <w:r w:rsidRPr="00033B33">
        <w:rPr>
          <w:sz w:val="28"/>
          <w:szCs w:val="28"/>
        </w:rPr>
        <w:tab/>
      </w:r>
      <w:r w:rsidR="00973269" w:rsidRPr="00033B33">
        <w:rPr>
          <w:sz w:val="28"/>
          <w:szCs w:val="28"/>
        </w:rPr>
        <w:t xml:space="preserve">В целях организации и сопровождения работ по </w:t>
      </w:r>
      <w:r w:rsidR="00973269" w:rsidRPr="00033B33">
        <w:rPr>
          <w:b/>
          <w:sz w:val="28"/>
          <w:szCs w:val="28"/>
        </w:rPr>
        <w:t>сохранению</w:t>
      </w:r>
      <w:r w:rsidR="00973269" w:rsidRPr="00033B33">
        <w:rPr>
          <w:sz w:val="28"/>
          <w:szCs w:val="28"/>
        </w:rPr>
        <w:t xml:space="preserve"> объектов культурного наследия в 2019 году:</w:t>
      </w:r>
    </w:p>
    <w:p w:rsidR="00973269" w:rsidRPr="00033B33" w:rsidRDefault="00170283" w:rsidP="000338B3">
      <w:pPr>
        <w:tabs>
          <w:tab w:val="left" w:pos="6453"/>
          <w:tab w:val="center" w:pos="7285"/>
        </w:tabs>
        <w:spacing w:line="276" w:lineRule="auto"/>
        <w:ind w:firstLine="709"/>
        <w:jc w:val="both"/>
        <w:rPr>
          <w:sz w:val="28"/>
          <w:szCs w:val="28"/>
        </w:rPr>
      </w:pPr>
      <w:r w:rsidRPr="00033B33">
        <w:rPr>
          <w:sz w:val="28"/>
          <w:szCs w:val="28"/>
        </w:rPr>
        <w:t>-</w:t>
      </w:r>
      <w:r w:rsidR="00973269" w:rsidRPr="00033B33">
        <w:rPr>
          <w:sz w:val="28"/>
          <w:szCs w:val="28"/>
        </w:rPr>
        <w:t xml:space="preserve"> разработаны и утверждены приказами Комитета</w:t>
      </w:r>
      <w:r w:rsidR="00AF67DC" w:rsidRPr="00033B33">
        <w:rPr>
          <w:sz w:val="28"/>
          <w:szCs w:val="28"/>
        </w:rPr>
        <w:t xml:space="preserve"> предметы охраны</w:t>
      </w:r>
      <w:r w:rsidR="00AF67DC" w:rsidRPr="00033B33">
        <w:rPr>
          <w:sz w:val="28"/>
          <w:szCs w:val="28"/>
        </w:rPr>
        <w:br/>
      </w:r>
      <w:r w:rsidR="00973269" w:rsidRPr="00033B33">
        <w:rPr>
          <w:sz w:val="28"/>
          <w:szCs w:val="28"/>
        </w:rPr>
        <w:t>115 объектов культурного наследия;</w:t>
      </w:r>
    </w:p>
    <w:p w:rsidR="00170283" w:rsidRDefault="00170283" w:rsidP="000338B3">
      <w:pPr>
        <w:spacing w:line="276" w:lineRule="auto"/>
        <w:jc w:val="both"/>
        <w:rPr>
          <w:sz w:val="28"/>
          <w:szCs w:val="28"/>
        </w:rPr>
      </w:pPr>
      <w:r w:rsidRPr="00033B33">
        <w:rPr>
          <w:lang w:eastAsia="en-US"/>
        </w:rPr>
        <w:tab/>
        <w:t xml:space="preserve">- </w:t>
      </w:r>
      <w:r w:rsidRPr="00033B33">
        <w:rPr>
          <w:sz w:val="28"/>
          <w:szCs w:val="28"/>
        </w:rPr>
        <w:t xml:space="preserve"> проведены 113 проверок в отношении собственников и пользователей памятников</w:t>
      </w:r>
      <w:r w:rsidR="001066D1" w:rsidRPr="00033B33">
        <w:rPr>
          <w:sz w:val="28"/>
          <w:szCs w:val="28"/>
        </w:rPr>
        <w:t xml:space="preserve"> по результатам</w:t>
      </w:r>
      <w:r w:rsidR="001066D1">
        <w:rPr>
          <w:sz w:val="28"/>
          <w:szCs w:val="28"/>
        </w:rPr>
        <w:t xml:space="preserve"> которых вынесено 4 предписания об их устранении;</w:t>
      </w:r>
    </w:p>
    <w:p w:rsidR="001066D1" w:rsidRDefault="001066D1" w:rsidP="000338B3">
      <w:pPr>
        <w:pStyle w:val="ac"/>
        <w:shd w:val="clear" w:color="auto" w:fill="FFFFFF"/>
        <w:spacing w:after="240"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3B4E">
        <w:rPr>
          <w:sz w:val="28"/>
          <w:szCs w:val="28"/>
        </w:rPr>
        <w:t xml:space="preserve">проведены мероприятия по контролю за состоянием </w:t>
      </w:r>
      <w:r>
        <w:rPr>
          <w:sz w:val="28"/>
          <w:szCs w:val="28"/>
        </w:rPr>
        <w:t>2</w:t>
      </w:r>
      <w:r w:rsidRPr="007F3B4E">
        <w:rPr>
          <w:sz w:val="28"/>
          <w:szCs w:val="28"/>
        </w:rPr>
        <w:t xml:space="preserve"> объектов культурного наследия, находящихся в собственности юридических и физических лиц</w:t>
      </w:r>
      <w:r>
        <w:rPr>
          <w:color w:val="000000"/>
          <w:sz w:val="28"/>
          <w:szCs w:val="28"/>
        </w:rPr>
        <w:t>;</w:t>
      </w:r>
    </w:p>
    <w:p w:rsidR="001066D1" w:rsidRPr="001066D1" w:rsidRDefault="001066D1" w:rsidP="000338B3">
      <w:pPr>
        <w:pStyle w:val="ac"/>
        <w:shd w:val="clear" w:color="auto" w:fill="FFFFFF"/>
        <w:spacing w:after="240" w:line="276" w:lineRule="auto"/>
        <w:ind w:left="0" w:firstLine="708"/>
        <w:jc w:val="both"/>
        <w:rPr>
          <w:color w:val="000000"/>
          <w:sz w:val="28"/>
          <w:szCs w:val="28"/>
        </w:rPr>
      </w:pPr>
      <w:r w:rsidRPr="00170283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170283">
        <w:rPr>
          <w:color w:val="000000"/>
          <w:sz w:val="28"/>
          <w:szCs w:val="28"/>
        </w:rPr>
        <w:t xml:space="preserve">оля объектов культурного </w:t>
      </w:r>
      <w:r w:rsidR="00AF67DC">
        <w:rPr>
          <w:color w:val="000000"/>
          <w:sz w:val="28"/>
          <w:szCs w:val="28"/>
        </w:rPr>
        <w:t>наследия, находящихся в хорошем</w:t>
      </w:r>
      <w:r w:rsidR="00AF67DC">
        <w:rPr>
          <w:color w:val="000000"/>
          <w:sz w:val="28"/>
          <w:szCs w:val="28"/>
        </w:rPr>
        <w:br/>
      </w:r>
      <w:r w:rsidRPr="00170283">
        <w:rPr>
          <w:color w:val="000000"/>
          <w:sz w:val="28"/>
          <w:szCs w:val="28"/>
        </w:rPr>
        <w:t xml:space="preserve">и удовлетворительном состоянии, на конец 2019 года составила </w:t>
      </w:r>
      <w:r w:rsidRPr="00170283">
        <w:rPr>
          <w:sz w:val="28"/>
          <w:szCs w:val="28"/>
        </w:rPr>
        <w:t>39,8</w:t>
      </w:r>
      <w:r w:rsidR="00AF67DC">
        <w:rPr>
          <w:color w:val="000000"/>
          <w:sz w:val="28"/>
          <w:szCs w:val="28"/>
        </w:rPr>
        <w:t>%,</w:t>
      </w:r>
      <w:r w:rsidR="00AF67DC">
        <w:rPr>
          <w:color w:val="000000"/>
          <w:sz w:val="28"/>
          <w:szCs w:val="28"/>
        </w:rPr>
        <w:br/>
      </w:r>
      <w:r w:rsidRPr="00170283">
        <w:rPr>
          <w:color w:val="000000"/>
          <w:sz w:val="28"/>
          <w:szCs w:val="28"/>
        </w:rPr>
        <w:t>что соответствует плановому значению показателя</w:t>
      </w:r>
      <w:r>
        <w:rPr>
          <w:color w:val="000000"/>
          <w:sz w:val="28"/>
          <w:szCs w:val="28"/>
        </w:rPr>
        <w:t>.</w:t>
      </w:r>
    </w:p>
    <w:p w:rsidR="006121BB" w:rsidRDefault="006121BB" w:rsidP="000338B3">
      <w:pPr>
        <w:pStyle w:val="ac"/>
        <w:shd w:val="clear" w:color="auto" w:fill="FFFFFF"/>
        <w:spacing w:after="240" w:line="276" w:lineRule="auto"/>
        <w:ind w:left="0" w:firstLine="709"/>
        <w:jc w:val="both"/>
        <w:rPr>
          <w:sz w:val="28"/>
          <w:szCs w:val="28"/>
        </w:rPr>
      </w:pPr>
      <w:r w:rsidRPr="007F3B4E">
        <w:rPr>
          <w:sz w:val="28"/>
          <w:szCs w:val="28"/>
        </w:rPr>
        <w:t xml:space="preserve">К важным направлениям деятельности в сфере культурного наследия является </w:t>
      </w:r>
      <w:r w:rsidRPr="006121BB">
        <w:rPr>
          <w:b/>
          <w:sz w:val="28"/>
          <w:szCs w:val="28"/>
        </w:rPr>
        <w:t>государственная охрана</w:t>
      </w:r>
      <w:r w:rsidRPr="007F3B4E">
        <w:rPr>
          <w:sz w:val="28"/>
          <w:szCs w:val="28"/>
        </w:rPr>
        <w:t xml:space="preserve">. </w:t>
      </w:r>
    </w:p>
    <w:p w:rsidR="001B1991" w:rsidRDefault="001B1991" w:rsidP="000338B3">
      <w:pPr>
        <w:pStyle w:val="ac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государственной охраны объектов культурного наследия:</w:t>
      </w:r>
    </w:p>
    <w:p w:rsidR="00170283" w:rsidRDefault="001B1991" w:rsidP="000338B3">
      <w:pPr>
        <w:tabs>
          <w:tab w:val="left" w:pos="709"/>
          <w:tab w:val="right" w:pos="935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-заключено</w:t>
      </w:r>
      <w:r w:rsidR="00033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</w:t>
      </w:r>
      <w:r w:rsidR="006121BB" w:rsidRPr="007F3B4E">
        <w:rPr>
          <w:sz w:val="28"/>
          <w:szCs w:val="28"/>
        </w:rPr>
        <w:t>охранных обязательств собственников</w:t>
      </w:r>
      <w:r>
        <w:rPr>
          <w:sz w:val="28"/>
          <w:szCs w:val="28"/>
        </w:rPr>
        <w:t xml:space="preserve">/пользователей </w:t>
      </w:r>
      <w:r w:rsidR="006121BB" w:rsidRPr="007F3B4E">
        <w:rPr>
          <w:sz w:val="28"/>
          <w:szCs w:val="28"/>
        </w:rPr>
        <w:t>объектов культурного наследия</w:t>
      </w:r>
      <w:r>
        <w:rPr>
          <w:sz w:val="28"/>
          <w:szCs w:val="28"/>
        </w:rPr>
        <w:t>, 16 приказов об их утверждении</w:t>
      </w:r>
      <w:r w:rsidR="006D6F02">
        <w:rPr>
          <w:sz w:val="28"/>
          <w:szCs w:val="28"/>
        </w:rPr>
        <w:t>;</w:t>
      </w:r>
    </w:p>
    <w:p w:rsidR="00973269" w:rsidRPr="00F21A24" w:rsidRDefault="00170283" w:rsidP="000338B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B1991" w:rsidRPr="00173060">
        <w:rPr>
          <w:b/>
          <w:sz w:val="28"/>
          <w:szCs w:val="28"/>
        </w:rPr>
        <w:t xml:space="preserve">- </w:t>
      </w:r>
      <w:r w:rsidR="00173060">
        <w:rPr>
          <w:sz w:val="28"/>
          <w:szCs w:val="28"/>
        </w:rPr>
        <w:t>разработан</w:t>
      </w:r>
      <w:r w:rsidR="00173060" w:rsidRPr="00173060">
        <w:rPr>
          <w:sz w:val="28"/>
          <w:szCs w:val="28"/>
        </w:rPr>
        <w:t xml:space="preserve"> и находится на </w:t>
      </w:r>
      <w:r w:rsidR="00173060">
        <w:rPr>
          <w:sz w:val="28"/>
          <w:szCs w:val="28"/>
        </w:rPr>
        <w:t xml:space="preserve">стадии </w:t>
      </w:r>
      <w:r w:rsidR="00173060" w:rsidRPr="00173060">
        <w:rPr>
          <w:sz w:val="28"/>
          <w:szCs w:val="28"/>
        </w:rPr>
        <w:t>утвержден</w:t>
      </w:r>
      <w:r w:rsidR="00173060">
        <w:rPr>
          <w:sz w:val="28"/>
          <w:szCs w:val="28"/>
        </w:rPr>
        <w:t xml:space="preserve">ия </w:t>
      </w:r>
      <w:r w:rsidR="00F21A24">
        <w:rPr>
          <w:sz w:val="28"/>
          <w:szCs w:val="28"/>
        </w:rPr>
        <w:t xml:space="preserve">в </w:t>
      </w:r>
      <w:r w:rsidR="00F21A24" w:rsidRPr="00173060">
        <w:rPr>
          <w:sz w:val="28"/>
          <w:szCs w:val="28"/>
        </w:rPr>
        <w:t>Правительств</w:t>
      </w:r>
      <w:r w:rsidR="00F21A24">
        <w:rPr>
          <w:sz w:val="28"/>
          <w:szCs w:val="28"/>
        </w:rPr>
        <w:t>е</w:t>
      </w:r>
      <w:r w:rsidR="00F21A24" w:rsidRPr="00173060">
        <w:rPr>
          <w:sz w:val="28"/>
          <w:szCs w:val="28"/>
        </w:rPr>
        <w:t xml:space="preserve"> Чеченской Республики </w:t>
      </w:r>
      <w:r w:rsidR="00173060" w:rsidRPr="00173060">
        <w:rPr>
          <w:sz w:val="28"/>
          <w:szCs w:val="28"/>
        </w:rPr>
        <w:t>проект</w:t>
      </w:r>
      <w:r w:rsidR="00173060">
        <w:rPr>
          <w:sz w:val="28"/>
          <w:szCs w:val="28"/>
        </w:rPr>
        <w:t xml:space="preserve"> зоны </w:t>
      </w:r>
      <w:r w:rsidR="00173060" w:rsidRPr="00F21A24">
        <w:rPr>
          <w:sz w:val="28"/>
          <w:szCs w:val="28"/>
        </w:rPr>
        <w:t xml:space="preserve">охраны объекта культурного наследия федерального значения </w:t>
      </w:r>
      <w:r w:rsidR="00F21A24" w:rsidRPr="00F21A24">
        <w:rPr>
          <w:sz w:val="28"/>
          <w:szCs w:val="28"/>
        </w:rPr>
        <w:t>«Братская могила к</w:t>
      </w:r>
      <w:r w:rsidR="00AF67DC">
        <w:rPr>
          <w:sz w:val="28"/>
          <w:szCs w:val="28"/>
        </w:rPr>
        <w:t>расноармейцев, павших в 1918 г.</w:t>
      </w:r>
      <w:r w:rsidR="00AF67DC">
        <w:rPr>
          <w:sz w:val="28"/>
          <w:szCs w:val="28"/>
        </w:rPr>
        <w:br/>
      </w:r>
      <w:r w:rsidR="00F21A24" w:rsidRPr="00F21A24">
        <w:rPr>
          <w:sz w:val="28"/>
          <w:szCs w:val="28"/>
        </w:rPr>
        <w:t>во время стодневных боев в годы гражданской войны»</w:t>
      </w:r>
      <w:r w:rsidR="006D6F02">
        <w:rPr>
          <w:sz w:val="28"/>
          <w:szCs w:val="28"/>
        </w:rPr>
        <w:t>;</w:t>
      </w:r>
    </w:p>
    <w:p w:rsidR="00973269" w:rsidRDefault="00F21A24" w:rsidP="000338B3">
      <w:pPr>
        <w:tabs>
          <w:tab w:val="left" w:pos="988"/>
        </w:tabs>
        <w:spacing w:line="276" w:lineRule="auto"/>
        <w:ind w:firstLine="709"/>
        <w:jc w:val="both"/>
        <w:rPr>
          <w:rFonts w:asciiTheme="minorHAnsi" w:hAnsiTheme="minorHAnsi" w:cstheme="minorBidi"/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033B33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границах территории 276 объектов культурного наследия внесены в Единый государственный реестр недвижимости;</w:t>
      </w:r>
      <w:r w:rsidR="00973269">
        <w:rPr>
          <w:sz w:val="28"/>
          <w:szCs w:val="28"/>
        </w:rPr>
        <w:tab/>
      </w:r>
    </w:p>
    <w:p w:rsidR="004816D8" w:rsidRDefault="00973269" w:rsidP="000338B3">
      <w:pPr>
        <w:tabs>
          <w:tab w:val="left" w:pos="709"/>
          <w:tab w:val="right" w:pos="935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A24">
        <w:rPr>
          <w:sz w:val="28"/>
          <w:szCs w:val="28"/>
          <w:shd w:val="clear" w:color="auto" w:fill="FFFFFF"/>
        </w:rPr>
        <w:t>-</w:t>
      </w:r>
      <w:r w:rsidR="004816D8">
        <w:rPr>
          <w:sz w:val="28"/>
          <w:szCs w:val="28"/>
        </w:rPr>
        <w:t xml:space="preserve"> выдано 7 заданий на проведение работ по установке информационных надписей и обозначений на объекты культурного наследия;</w:t>
      </w:r>
    </w:p>
    <w:p w:rsidR="004816D8" w:rsidRDefault="004816D8" w:rsidP="000338B3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21A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выдано задание и разрешение на раз</w:t>
      </w:r>
      <w:r w:rsidR="00AF67DC">
        <w:rPr>
          <w:rFonts w:eastAsia="Calibri"/>
          <w:sz w:val="28"/>
          <w:szCs w:val="28"/>
        </w:rPr>
        <w:t>работку проектной документации,</w:t>
      </w:r>
      <w:r w:rsidR="00AF67D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по проведению реставрационных работ на выявленный объект культурного наследия «Мечеть» Ачхой-Мартановский районе (бывшее с. Чармах);</w:t>
      </w:r>
    </w:p>
    <w:p w:rsidR="004816D8" w:rsidRDefault="004816D8" w:rsidP="000338B3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21A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выдано разрешение на ра</w:t>
      </w:r>
      <w:r w:rsidR="00AF67DC">
        <w:rPr>
          <w:rFonts w:eastAsia="Calibri"/>
          <w:sz w:val="28"/>
          <w:szCs w:val="28"/>
        </w:rPr>
        <w:t>зработку проектной документации</w:t>
      </w:r>
      <w:r w:rsidR="00AF67D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по проведению реставрационных работ на 23 объекта культурного наследия регионального значения.</w:t>
      </w:r>
    </w:p>
    <w:p w:rsidR="004816D8" w:rsidRDefault="004816D8" w:rsidP="000338B3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F21A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согласованы </w:t>
      </w:r>
      <w:r>
        <w:rPr>
          <w:sz w:val="28"/>
          <w:szCs w:val="28"/>
        </w:rPr>
        <w:t>внесенные изменения в схемы размещения рекламных конструкций;</w:t>
      </w:r>
    </w:p>
    <w:p w:rsidR="004816D8" w:rsidRDefault="00F21A24" w:rsidP="000338B3">
      <w:pPr>
        <w:pStyle w:val="HTML"/>
        <w:pBdr>
          <w:bottom w:val="none" w:sz="0" w:space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6D8">
        <w:rPr>
          <w:rFonts w:ascii="Times New Roman" w:hAnsi="Times New Roman" w:cs="Times New Roman"/>
          <w:sz w:val="28"/>
          <w:szCs w:val="28"/>
        </w:rPr>
        <w:t xml:space="preserve"> согласованы 5 научно-проектных до</w:t>
      </w:r>
      <w:r w:rsidR="00AF67DC">
        <w:rPr>
          <w:rFonts w:ascii="Times New Roman" w:hAnsi="Times New Roman" w:cs="Times New Roman"/>
          <w:sz w:val="28"/>
          <w:szCs w:val="28"/>
        </w:rPr>
        <w:t>кументаций для проведения работ</w:t>
      </w:r>
      <w:r w:rsidR="00AF67DC">
        <w:rPr>
          <w:rFonts w:ascii="Times New Roman" w:hAnsi="Times New Roman" w:cs="Times New Roman"/>
          <w:sz w:val="28"/>
          <w:szCs w:val="28"/>
        </w:rPr>
        <w:br/>
      </w:r>
      <w:r w:rsidR="004816D8">
        <w:rPr>
          <w:rFonts w:ascii="Times New Roman" w:hAnsi="Times New Roman" w:cs="Times New Roman"/>
          <w:sz w:val="28"/>
          <w:szCs w:val="28"/>
        </w:rPr>
        <w:t>по реставрации объектов культурного наследия;</w:t>
      </w:r>
    </w:p>
    <w:p w:rsidR="004816D8" w:rsidRDefault="00F21A24" w:rsidP="0003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4816D8">
        <w:rPr>
          <w:sz w:val="28"/>
          <w:szCs w:val="28"/>
        </w:rPr>
        <w:t xml:space="preserve"> в</w:t>
      </w:r>
      <w:r w:rsidR="004816D8">
        <w:rPr>
          <w:rFonts w:eastAsia="Calibri"/>
          <w:sz w:val="28"/>
          <w:szCs w:val="28"/>
        </w:rPr>
        <w:t xml:space="preserve">ыдано 47 заданий на проведение работ по сохранению объектов культурного наследия (разработка проектной документации); </w:t>
      </w:r>
    </w:p>
    <w:p w:rsidR="004816D8" w:rsidRDefault="00F21A24" w:rsidP="000338B3">
      <w:pPr>
        <w:tabs>
          <w:tab w:val="left" w:pos="709"/>
          <w:tab w:val="right" w:pos="9358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816D8">
        <w:rPr>
          <w:sz w:val="28"/>
          <w:szCs w:val="28"/>
        </w:rPr>
        <w:t>выдано 2 заключения о согласовании историко-культурной экспертизы земельных участков, подлежащих хозяйственному освоению;</w:t>
      </w:r>
    </w:p>
    <w:p w:rsidR="004816D8" w:rsidRDefault="00F21A24" w:rsidP="000338B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4816D8">
        <w:rPr>
          <w:rFonts w:eastAsia="Calibri"/>
          <w:sz w:val="28"/>
          <w:szCs w:val="28"/>
        </w:rPr>
        <w:t>выдано 6 разрешений на проведение работ по сохранению объектов культурного наследия (</w:t>
      </w:r>
      <w:r w:rsidR="004816D8">
        <w:rPr>
          <w:sz w:val="28"/>
          <w:szCs w:val="28"/>
        </w:rPr>
        <w:t>на проведение реставрационных работ</w:t>
      </w:r>
      <w:r w:rsidR="004816D8">
        <w:rPr>
          <w:rFonts w:eastAsia="Calibri"/>
          <w:sz w:val="28"/>
          <w:szCs w:val="28"/>
        </w:rPr>
        <w:t>);</w:t>
      </w:r>
    </w:p>
    <w:p w:rsidR="004816D8" w:rsidRDefault="00F21A24" w:rsidP="000338B3">
      <w:pPr>
        <w:tabs>
          <w:tab w:val="left" w:pos="709"/>
          <w:tab w:val="right" w:pos="9358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</w:t>
      </w:r>
      <w:r w:rsidR="004816D8">
        <w:rPr>
          <w:sz w:val="28"/>
          <w:szCs w:val="28"/>
        </w:rPr>
        <w:t xml:space="preserve"> выдано 219 справок о </w:t>
      </w:r>
      <w:r w:rsidR="004816D8">
        <w:rPr>
          <w:bCs/>
          <w:sz w:val="28"/>
          <w:szCs w:val="28"/>
          <w:shd w:val="clear" w:color="auto" w:fill="FFFFFF"/>
        </w:rPr>
        <w:t>наличии</w:t>
      </w:r>
      <w:r w:rsidR="004816D8">
        <w:rPr>
          <w:sz w:val="28"/>
          <w:szCs w:val="28"/>
          <w:shd w:val="clear" w:color="auto" w:fill="FFFFFF"/>
        </w:rPr>
        <w:t>/</w:t>
      </w:r>
      <w:r w:rsidR="004816D8">
        <w:rPr>
          <w:bCs/>
          <w:sz w:val="28"/>
          <w:szCs w:val="28"/>
          <w:shd w:val="clear" w:color="auto" w:fill="FFFFFF"/>
        </w:rPr>
        <w:t>отсутствии объектов культурного наследия на земельном участке</w:t>
      </w:r>
      <w:r w:rsidR="004816D8">
        <w:rPr>
          <w:sz w:val="28"/>
          <w:szCs w:val="28"/>
        </w:rPr>
        <w:t>, предоставляемых под хозяйственное освоение;</w:t>
      </w:r>
    </w:p>
    <w:p w:rsidR="004816D8" w:rsidRDefault="00F21A24" w:rsidP="00033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-</w:t>
      </w:r>
      <w:r w:rsidR="004816D8">
        <w:rPr>
          <w:sz w:val="28"/>
          <w:szCs w:val="28"/>
        </w:rPr>
        <w:t xml:space="preserve"> выдано 29 справок об объектах культурного наследия, </w:t>
      </w:r>
      <w:r w:rsidR="00AF67DC">
        <w:rPr>
          <w:bCs/>
          <w:sz w:val="28"/>
          <w:szCs w:val="28"/>
        </w:rPr>
        <w:t>включенных</w:t>
      </w:r>
      <w:r w:rsidR="00AF67DC">
        <w:rPr>
          <w:bCs/>
          <w:sz w:val="28"/>
          <w:szCs w:val="28"/>
        </w:rPr>
        <w:br/>
      </w:r>
      <w:r w:rsidR="004816D8">
        <w:rPr>
          <w:bCs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885F5D" w:rsidRDefault="00A937FC" w:rsidP="000338B3">
      <w:pPr>
        <w:pStyle w:val="ac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85F5D">
        <w:rPr>
          <w:b/>
          <w:sz w:val="28"/>
          <w:szCs w:val="28"/>
        </w:rPr>
        <w:t>популяризации</w:t>
      </w:r>
      <w:r w:rsidR="00033B33"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bCs/>
          <w:sz w:val="28"/>
          <w:szCs w:val="28"/>
          <w:shd w:val="clear" w:color="auto" w:fill="FFFFFF"/>
        </w:rPr>
        <w:t xml:space="preserve">пропаганды </w:t>
      </w:r>
      <w:r>
        <w:rPr>
          <w:sz w:val="28"/>
          <w:szCs w:val="28"/>
        </w:rPr>
        <w:t>объектов культурного наследия</w:t>
      </w:r>
      <w:r w:rsidR="00885F5D">
        <w:rPr>
          <w:sz w:val="28"/>
          <w:szCs w:val="28"/>
        </w:rPr>
        <w:t xml:space="preserve"> реализуются следующие мероприятия:</w:t>
      </w:r>
    </w:p>
    <w:p w:rsidR="00A937FC" w:rsidRPr="00B22A31" w:rsidRDefault="00885F5D" w:rsidP="000338B3">
      <w:pPr>
        <w:pStyle w:val="ac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D4FAA">
        <w:rPr>
          <w:sz w:val="28"/>
          <w:szCs w:val="28"/>
        </w:rPr>
        <w:t xml:space="preserve"> </w:t>
      </w:r>
      <w:r w:rsidRPr="00B22A31">
        <w:rPr>
          <w:sz w:val="28"/>
          <w:szCs w:val="28"/>
        </w:rPr>
        <w:t>размещение на</w:t>
      </w:r>
      <w:r w:rsidR="007A06C2">
        <w:rPr>
          <w:sz w:val="28"/>
          <w:szCs w:val="28"/>
        </w:rPr>
        <w:t xml:space="preserve"> </w:t>
      </w:r>
      <w:r w:rsidRPr="00B22A31">
        <w:rPr>
          <w:sz w:val="28"/>
          <w:szCs w:val="28"/>
        </w:rPr>
        <w:t xml:space="preserve">официальном сайте Комитета в сети Интернет: </w:t>
      </w:r>
      <w:hyperlink r:id="rId8" w:history="1">
        <w:r w:rsidRPr="00B22A31">
          <w:rPr>
            <w:rStyle w:val="a3"/>
            <w:sz w:val="28"/>
            <w:szCs w:val="28"/>
          </w:rPr>
          <w:t>www.</w:t>
        </w:r>
        <w:r w:rsidRPr="00B22A31">
          <w:rPr>
            <w:rStyle w:val="a3"/>
            <w:sz w:val="28"/>
            <w:szCs w:val="28"/>
            <w:lang w:val="en-US"/>
          </w:rPr>
          <w:t>naslediechr</w:t>
        </w:r>
        <w:r w:rsidRPr="00B22A31">
          <w:rPr>
            <w:rStyle w:val="a3"/>
            <w:sz w:val="28"/>
            <w:szCs w:val="28"/>
          </w:rPr>
          <w:t>.</w:t>
        </w:r>
        <w:r w:rsidRPr="00B22A31">
          <w:rPr>
            <w:rStyle w:val="a3"/>
            <w:sz w:val="28"/>
            <w:szCs w:val="28"/>
            <w:lang w:val="en-US"/>
          </w:rPr>
          <w:t>ru</w:t>
        </w:r>
      </w:hyperlink>
      <w:r w:rsidRPr="00B22A31">
        <w:rPr>
          <w:sz w:val="28"/>
          <w:szCs w:val="28"/>
        </w:rPr>
        <w:t xml:space="preserve">, на </w:t>
      </w:r>
      <w:r w:rsidR="00A937FC" w:rsidRPr="00B22A31">
        <w:rPr>
          <w:bCs/>
          <w:sz w:val="28"/>
          <w:szCs w:val="28"/>
          <w:shd w:val="clear" w:color="auto" w:fill="FFFFFF"/>
        </w:rPr>
        <w:t>страниц</w:t>
      </w:r>
      <w:r w:rsidRPr="00B22A31">
        <w:rPr>
          <w:bCs/>
          <w:sz w:val="28"/>
          <w:szCs w:val="28"/>
          <w:shd w:val="clear" w:color="auto" w:fill="FFFFFF"/>
        </w:rPr>
        <w:t>ах</w:t>
      </w:r>
      <w:r w:rsidR="00A937FC" w:rsidRPr="00B22A31">
        <w:rPr>
          <w:bCs/>
          <w:sz w:val="28"/>
          <w:szCs w:val="28"/>
          <w:shd w:val="clear" w:color="auto" w:fill="FFFFFF"/>
        </w:rPr>
        <w:t xml:space="preserve"> в </w:t>
      </w:r>
      <w:r w:rsidR="00A937FC" w:rsidRPr="00B22A31">
        <w:rPr>
          <w:sz w:val="28"/>
          <w:szCs w:val="28"/>
          <w:shd w:val="clear" w:color="auto" w:fill="FFFFFF"/>
        </w:rPr>
        <w:t>«</w:t>
      </w:r>
      <w:r w:rsidR="00A937FC" w:rsidRPr="00B22A31">
        <w:rPr>
          <w:bCs/>
          <w:sz w:val="28"/>
          <w:szCs w:val="28"/>
          <w:shd w:val="clear" w:color="auto" w:fill="FFFFFF"/>
        </w:rPr>
        <w:t>Инстаграм</w:t>
      </w:r>
      <w:r w:rsidR="00A937FC" w:rsidRPr="00B22A31">
        <w:rPr>
          <w:sz w:val="28"/>
          <w:szCs w:val="28"/>
          <w:shd w:val="clear" w:color="auto" w:fill="FFFFFF"/>
        </w:rPr>
        <w:t>», «</w:t>
      </w:r>
      <w:r w:rsidR="00A937FC" w:rsidRPr="00B22A31">
        <w:rPr>
          <w:bCs/>
          <w:sz w:val="28"/>
          <w:szCs w:val="28"/>
          <w:shd w:val="clear" w:color="auto" w:fill="FFFFFF"/>
        </w:rPr>
        <w:t>Фейсбук</w:t>
      </w:r>
      <w:r w:rsidR="00A937FC" w:rsidRPr="00B22A31">
        <w:rPr>
          <w:sz w:val="28"/>
          <w:szCs w:val="28"/>
          <w:shd w:val="clear" w:color="auto" w:fill="FFFFFF"/>
        </w:rPr>
        <w:t>» и «</w:t>
      </w:r>
      <w:r w:rsidR="00A937FC" w:rsidRPr="00B22A31">
        <w:rPr>
          <w:bCs/>
          <w:sz w:val="28"/>
          <w:szCs w:val="28"/>
          <w:shd w:val="clear" w:color="auto" w:fill="FFFFFF"/>
        </w:rPr>
        <w:t>ВКонтакте</w:t>
      </w:r>
      <w:r w:rsidR="00A937FC" w:rsidRPr="00B22A31">
        <w:rPr>
          <w:sz w:val="28"/>
          <w:szCs w:val="28"/>
          <w:shd w:val="clear" w:color="auto" w:fill="FFFFFF"/>
        </w:rPr>
        <w:t>»</w:t>
      </w:r>
      <w:r w:rsidRPr="00B22A31">
        <w:rPr>
          <w:color w:val="000000"/>
          <w:sz w:val="28"/>
          <w:szCs w:val="28"/>
        </w:rPr>
        <w:t xml:space="preserve">сообщений об объектах культурного наследия и мерах, предпринимаемых для их сохранения, в том числе, информации для общественного обсуждения, </w:t>
      </w:r>
      <w:r w:rsidRPr="00B22A31">
        <w:rPr>
          <w:rStyle w:val="apple-converted-space"/>
          <w:sz w:val="28"/>
          <w:szCs w:val="28"/>
          <w:shd w:val="clear" w:color="auto" w:fill="FFFFFF"/>
        </w:rPr>
        <w:t xml:space="preserve">информации о деятельности Комитета, иллюстративный материал о </w:t>
      </w:r>
      <w:r w:rsidRPr="00B22A31">
        <w:rPr>
          <w:sz w:val="28"/>
          <w:szCs w:val="28"/>
        </w:rPr>
        <w:t xml:space="preserve">наиболее интересных памятниках истории и культуры, </w:t>
      </w:r>
      <w:r w:rsidRPr="00B22A31">
        <w:rPr>
          <w:color w:val="000000"/>
          <w:sz w:val="28"/>
          <w:szCs w:val="28"/>
        </w:rPr>
        <w:t>свежие новости, фото-видеоматериалы</w:t>
      </w:r>
      <w:r w:rsidRPr="00B22A31">
        <w:rPr>
          <w:sz w:val="28"/>
          <w:szCs w:val="28"/>
        </w:rPr>
        <w:t>;</w:t>
      </w:r>
    </w:p>
    <w:p w:rsidR="00B22A31" w:rsidRPr="00B22A31" w:rsidRDefault="00B22A31" w:rsidP="000338B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2A31">
        <w:rPr>
          <w:color w:val="000000"/>
          <w:sz w:val="28"/>
          <w:szCs w:val="28"/>
        </w:rPr>
        <w:t xml:space="preserve">- участие в пресс-конференциях, теле-радио эфирах, посвященных вопросам охраны и сохранения объектов культурного </w:t>
      </w:r>
      <w:r w:rsidR="00AF67DC">
        <w:rPr>
          <w:color w:val="000000"/>
          <w:sz w:val="28"/>
          <w:szCs w:val="28"/>
        </w:rPr>
        <w:t>наследия, подготовка публикаций</w:t>
      </w:r>
      <w:r w:rsidR="00AF67DC">
        <w:rPr>
          <w:color w:val="000000"/>
          <w:sz w:val="28"/>
          <w:szCs w:val="28"/>
        </w:rPr>
        <w:br/>
      </w:r>
      <w:r w:rsidRPr="00B22A31">
        <w:rPr>
          <w:color w:val="000000"/>
          <w:sz w:val="28"/>
          <w:szCs w:val="28"/>
        </w:rPr>
        <w:t>об объектах культурного наследия, предоставление информации по запросам средств массовой информации.</w:t>
      </w:r>
    </w:p>
    <w:p w:rsidR="00BA6808" w:rsidRDefault="00B22A31" w:rsidP="000338B3">
      <w:pPr>
        <w:pStyle w:val="ac"/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A31">
        <w:rPr>
          <w:sz w:val="28"/>
          <w:szCs w:val="28"/>
        </w:rPr>
        <w:t>- у</w:t>
      </w:r>
      <w:r w:rsidR="00A937FC" w:rsidRPr="00B22A31">
        <w:rPr>
          <w:sz w:val="28"/>
          <w:szCs w:val="28"/>
        </w:rPr>
        <w:t>частие в информационном наполнении единого интернет-портала популяризаци</w:t>
      </w:r>
      <w:r w:rsidRPr="00B22A31">
        <w:rPr>
          <w:sz w:val="28"/>
          <w:szCs w:val="28"/>
        </w:rPr>
        <w:t xml:space="preserve">и наследия России «Культура.рф», </w:t>
      </w:r>
      <w:r w:rsidR="00A937FC" w:rsidRPr="00B22A31">
        <w:rPr>
          <w:sz w:val="28"/>
          <w:szCs w:val="28"/>
        </w:rPr>
        <w:t>в информационном патриотическом интер</w:t>
      </w:r>
      <w:r w:rsidRPr="00B22A31">
        <w:rPr>
          <w:sz w:val="28"/>
          <w:szCs w:val="28"/>
        </w:rPr>
        <w:t xml:space="preserve">активном портале «Место Памяти», </w:t>
      </w:r>
      <w:r w:rsidR="00A937FC" w:rsidRPr="00B22A31">
        <w:rPr>
          <w:color w:val="000000"/>
          <w:sz w:val="28"/>
          <w:szCs w:val="28"/>
        </w:rPr>
        <w:t xml:space="preserve">в </w:t>
      </w:r>
      <w:r w:rsidR="00A937FC" w:rsidRPr="00B22A31">
        <w:rPr>
          <w:sz w:val="28"/>
          <w:szCs w:val="28"/>
        </w:rPr>
        <w:t>реализации проекта «</w:t>
      </w:r>
      <w:r w:rsidR="00A937FC" w:rsidRPr="00B22A31">
        <w:rPr>
          <w:bCs/>
          <w:sz w:val="28"/>
          <w:szCs w:val="28"/>
        </w:rPr>
        <w:t>Живое наследие: создание российской карты локальных культурных брендов</w:t>
      </w:r>
      <w:r w:rsidR="00A937FC" w:rsidRPr="00B22A31">
        <w:rPr>
          <w:sz w:val="28"/>
          <w:szCs w:val="28"/>
        </w:rPr>
        <w:t xml:space="preserve">». </w:t>
      </w:r>
    </w:p>
    <w:p w:rsidR="00DA2774" w:rsidRDefault="00DA2774" w:rsidP="000338B3">
      <w:pPr>
        <w:pStyle w:val="ac"/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E50314" w:rsidRDefault="00E50314" w:rsidP="00DA2774">
      <w:pPr>
        <w:jc w:val="center"/>
        <w:rPr>
          <w:b/>
          <w:color w:val="000000"/>
          <w:sz w:val="28"/>
          <w:szCs w:val="28"/>
        </w:rPr>
      </w:pPr>
    </w:p>
    <w:p w:rsidR="000041D4" w:rsidRDefault="001C19BC" w:rsidP="00004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Планы на 2020 год</w:t>
      </w:r>
    </w:p>
    <w:p w:rsidR="00C03FB2" w:rsidRPr="00394B0C" w:rsidRDefault="00306494" w:rsidP="00394B0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94B0C">
        <w:rPr>
          <w:sz w:val="28"/>
          <w:szCs w:val="28"/>
        </w:rPr>
        <w:t xml:space="preserve">1. </w:t>
      </w:r>
      <w:r w:rsidR="00C03FB2" w:rsidRPr="00394B0C">
        <w:rPr>
          <w:sz w:val="28"/>
          <w:szCs w:val="28"/>
        </w:rPr>
        <w:t>Продолжить разработку проектов и инициировать принятие нормативных правовых актов Чеченской Республики по вопросам сохранения, использования, популяризации и государственной охраны объектов культурного наследия</w:t>
      </w:r>
    </w:p>
    <w:p w:rsidR="00C03FB2" w:rsidRPr="00394B0C" w:rsidRDefault="00C03FB2" w:rsidP="00394B0C">
      <w:pPr>
        <w:pStyle w:val="a6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0C">
        <w:rPr>
          <w:rFonts w:ascii="Times New Roman" w:hAnsi="Times New Roman" w:cs="Times New Roman"/>
          <w:sz w:val="28"/>
          <w:szCs w:val="28"/>
        </w:rPr>
        <w:lastRenderedPageBreak/>
        <w:t>Продолжить внесение полного пакета документов для регистрации объектов культурного наследия Чеченской Республики в Едином государственном реестре объектов культурно</w:t>
      </w:r>
      <w:r w:rsidR="001C19BC">
        <w:rPr>
          <w:rFonts w:ascii="Times New Roman" w:hAnsi="Times New Roman" w:cs="Times New Roman"/>
          <w:sz w:val="28"/>
          <w:szCs w:val="28"/>
        </w:rPr>
        <w:t>го наследия (памятников истории</w:t>
      </w:r>
      <w:r w:rsidR="001C19BC">
        <w:rPr>
          <w:rFonts w:ascii="Times New Roman" w:hAnsi="Times New Roman" w:cs="Times New Roman"/>
          <w:sz w:val="28"/>
          <w:szCs w:val="28"/>
        </w:rPr>
        <w:br/>
      </w:r>
      <w:r w:rsidRPr="00394B0C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Федерации.</w:t>
      </w:r>
    </w:p>
    <w:p w:rsidR="00C03FB2" w:rsidRPr="00C03FB2" w:rsidRDefault="00C03FB2" w:rsidP="00394B0C">
      <w:pPr>
        <w:pStyle w:val="a6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uppressAutoHyphens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0C">
        <w:rPr>
          <w:rFonts w:ascii="Times New Roman" w:hAnsi="Times New Roman" w:cs="Times New Roman"/>
          <w:sz w:val="28"/>
          <w:szCs w:val="28"/>
        </w:rPr>
        <w:t>Осуществить меропр</w:t>
      </w:r>
      <w:r w:rsidR="001C19BC">
        <w:rPr>
          <w:rFonts w:ascii="Times New Roman" w:hAnsi="Times New Roman" w:cs="Times New Roman"/>
          <w:sz w:val="28"/>
          <w:szCs w:val="28"/>
        </w:rPr>
        <w:t>иятия по контролю за состоянием</w:t>
      </w:r>
      <w:r w:rsidR="001C19BC">
        <w:rPr>
          <w:rFonts w:ascii="Times New Roman" w:hAnsi="Times New Roman" w:cs="Times New Roman"/>
          <w:sz w:val="28"/>
          <w:szCs w:val="28"/>
        </w:rPr>
        <w:br/>
      </w:r>
      <w:r w:rsidRPr="00394B0C">
        <w:rPr>
          <w:rFonts w:ascii="Times New Roman" w:hAnsi="Times New Roman" w:cs="Times New Roman"/>
          <w:sz w:val="28"/>
          <w:szCs w:val="28"/>
        </w:rPr>
        <w:t>и использованием объектов кул</w:t>
      </w:r>
      <w:r w:rsidR="001C19BC">
        <w:rPr>
          <w:rFonts w:ascii="Times New Roman" w:hAnsi="Times New Roman" w:cs="Times New Roman"/>
          <w:sz w:val="28"/>
          <w:szCs w:val="28"/>
        </w:rPr>
        <w:t>ьтурного наследия, в том числе,</w:t>
      </w:r>
      <w:r w:rsidR="001C19BC">
        <w:rPr>
          <w:rFonts w:ascii="Times New Roman" w:hAnsi="Times New Roman" w:cs="Times New Roman"/>
          <w:sz w:val="28"/>
          <w:szCs w:val="28"/>
        </w:rPr>
        <w:br/>
      </w:r>
      <w:r w:rsidRPr="00394B0C">
        <w:rPr>
          <w:rFonts w:ascii="Times New Roman" w:hAnsi="Times New Roman" w:cs="Times New Roman"/>
          <w:sz w:val="28"/>
          <w:szCs w:val="28"/>
        </w:rPr>
        <w:t>за использованием земельных участков расположенных в границах территорий памятников археологии</w:t>
      </w:r>
      <w:r w:rsidRPr="00C03FB2">
        <w:rPr>
          <w:rFonts w:ascii="Times New Roman" w:hAnsi="Times New Roman" w:cs="Times New Roman"/>
          <w:sz w:val="28"/>
          <w:szCs w:val="28"/>
        </w:rPr>
        <w:t>.</w:t>
      </w:r>
    </w:p>
    <w:p w:rsidR="00C03FB2" w:rsidRPr="00C03FB2" w:rsidRDefault="00394B0C" w:rsidP="000338B3">
      <w:pPr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FB2" w:rsidRPr="00C03FB2">
        <w:rPr>
          <w:sz w:val="28"/>
          <w:szCs w:val="28"/>
        </w:rPr>
        <w:t>. Организовать работу по разработке проектов зон охраны, границ территорий объектов культурного наследия.</w:t>
      </w:r>
    </w:p>
    <w:p w:rsidR="00C03FB2" w:rsidRPr="00C03FB2" w:rsidRDefault="00394B0C" w:rsidP="000338B3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FB2" w:rsidRPr="00C03FB2">
        <w:rPr>
          <w:sz w:val="28"/>
          <w:szCs w:val="28"/>
        </w:rPr>
        <w:t>. Организовать работу по разработке и утверждению предмета охраны объектов культурного наследия.</w:t>
      </w:r>
    </w:p>
    <w:p w:rsidR="00C03FB2" w:rsidRPr="00394B0C" w:rsidRDefault="00394B0C" w:rsidP="00394B0C">
      <w:pPr>
        <w:tabs>
          <w:tab w:val="left" w:pos="142"/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4B0C">
        <w:rPr>
          <w:sz w:val="28"/>
          <w:szCs w:val="28"/>
        </w:rPr>
        <w:t>6</w:t>
      </w:r>
      <w:r w:rsidR="00C03FB2" w:rsidRPr="00394B0C">
        <w:rPr>
          <w:sz w:val="28"/>
          <w:szCs w:val="28"/>
        </w:rPr>
        <w:t>. Организовать работу по постановк</w:t>
      </w:r>
      <w:r w:rsidR="001C19BC">
        <w:rPr>
          <w:sz w:val="28"/>
          <w:szCs w:val="28"/>
        </w:rPr>
        <w:t>е объектов культурного наследия</w:t>
      </w:r>
      <w:r w:rsidR="001C19BC">
        <w:rPr>
          <w:sz w:val="28"/>
          <w:szCs w:val="28"/>
        </w:rPr>
        <w:br/>
      </w:r>
      <w:r w:rsidR="00C03FB2" w:rsidRPr="00394B0C">
        <w:rPr>
          <w:sz w:val="28"/>
          <w:szCs w:val="28"/>
        </w:rPr>
        <w:t>на государственный кадастровый учет.</w:t>
      </w:r>
    </w:p>
    <w:p w:rsidR="00C03FB2" w:rsidRPr="00394B0C" w:rsidRDefault="00C03FB2" w:rsidP="00394B0C">
      <w:pPr>
        <w:pStyle w:val="a6"/>
        <w:numPr>
          <w:ilvl w:val="0"/>
          <w:numId w:val="6"/>
        </w:numPr>
        <w:tabs>
          <w:tab w:val="left" w:pos="142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0C">
        <w:rPr>
          <w:rFonts w:ascii="Times New Roman" w:hAnsi="Times New Roman" w:cs="Times New Roman"/>
          <w:sz w:val="28"/>
          <w:szCs w:val="28"/>
        </w:rPr>
        <w:t>Осуществить своевременны</w:t>
      </w:r>
      <w:r w:rsidR="001C19BC">
        <w:rPr>
          <w:rFonts w:ascii="Times New Roman" w:hAnsi="Times New Roman" w:cs="Times New Roman"/>
          <w:sz w:val="28"/>
          <w:szCs w:val="28"/>
        </w:rPr>
        <w:t>й контроль за выполнением работ</w:t>
      </w:r>
      <w:r w:rsidR="001C19BC">
        <w:rPr>
          <w:rFonts w:ascii="Times New Roman" w:hAnsi="Times New Roman" w:cs="Times New Roman"/>
          <w:sz w:val="28"/>
          <w:szCs w:val="28"/>
        </w:rPr>
        <w:br/>
      </w:r>
      <w:r w:rsidRPr="00394B0C">
        <w:rPr>
          <w:rFonts w:ascii="Times New Roman" w:hAnsi="Times New Roman" w:cs="Times New Roman"/>
          <w:sz w:val="28"/>
          <w:szCs w:val="28"/>
        </w:rPr>
        <w:t>по сохранению объектов культурного наследия, организовать приёмку объектов после завершения работ по сохранению.</w:t>
      </w:r>
    </w:p>
    <w:p w:rsidR="00C03FB2" w:rsidRPr="00394B0C" w:rsidRDefault="00C03FB2" w:rsidP="00394B0C">
      <w:pPr>
        <w:pStyle w:val="a6"/>
        <w:numPr>
          <w:ilvl w:val="0"/>
          <w:numId w:val="6"/>
        </w:numPr>
        <w:tabs>
          <w:tab w:val="left" w:pos="142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0C">
        <w:rPr>
          <w:rFonts w:ascii="Times New Roman" w:hAnsi="Times New Roman" w:cs="Times New Roman"/>
          <w:sz w:val="28"/>
          <w:szCs w:val="28"/>
        </w:rPr>
        <w:t>Продолжить работу по о</w:t>
      </w:r>
      <w:r w:rsidR="001C19BC">
        <w:rPr>
          <w:rFonts w:ascii="Times New Roman" w:hAnsi="Times New Roman" w:cs="Times New Roman"/>
          <w:sz w:val="28"/>
          <w:szCs w:val="28"/>
        </w:rPr>
        <w:t>формлению охранных обязательств</w:t>
      </w:r>
      <w:r w:rsidR="001C19BC">
        <w:rPr>
          <w:rFonts w:ascii="Times New Roman" w:hAnsi="Times New Roman" w:cs="Times New Roman"/>
          <w:sz w:val="28"/>
          <w:szCs w:val="28"/>
        </w:rPr>
        <w:br/>
      </w:r>
      <w:r w:rsidRPr="00394B0C">
        <w:rPr>
          <w:rFonts w:ascii="Times New Roman" w:hAnsi="Times New Roman" w:cs="Times New Roman"/>
          <w:sz w:val="28"/>
          <w:szCs w:val="28"/>
        </w:rPr>
        <w:t>с собственниками и пользователями объектов культурного наследия.</w:t>
      </w:r>
    </w:p>
    <w:p w:rsidR="00C03FB2" w:rsidRPr="00C03FB2" w:rsidRDefault="00C03FB2" w:rsidP="00394B0C">
      <w:pPr>
        <w:pStyle w:val="a6"/>
        <w:numPr>
          <w:ilvl w:val="0"/>
          <w:numId w:val="6"/>
        </w:numPr>
        <w:tabs>
          <w:tab w:val="left" w:pos="142"/>
          <w:tab w:val="left" w:pos="851"/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0C">
        <w:rPr>
          <w:rFonts w:ascii="Times New Roman" w:hAnsi="Times New Roman" w:cs="Times New Roman"/>
          <w:sz w:val="28"/>
          <w:szCs w:val="28"/>
        </w:rPr>
        <w:t>Обеспечить своевременное рассмотрение и согласование проектной документации</w:t>
      </w:r>
      <w:r w:rsidRPr="00C03FB2">
        <w:rPr>
          <w:rFonts w:ascii="Times New Roman" w:hAnsi="Times New Roman" w:cs="Times New Roman"/>
          <w:sz w:val="28"/>
          <w:szCs w:val="28"/>
        </w:rPr>
        <w:t xml:space="preserve">, выдачу заданий и разрешений на проведения работ по сохранению объектов культурного наследия. </w:t>
      </w:r>
    </w:p>
    <w:p w:rsidR="00C03FB2" w:rsidRPr="00C03FB2" w:rsidRDefault="00C03FB2" w:rsidP="00394B0C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B2">
        <w:rPr>
          <w:rFonts w:ascii="Times New Roman" w:hAnsi="Times New Roman" w:cs="Times New Roman"/>
          <w:sz w:val="28"/>
          <w:szCs w:val="28"/>
        </w:rPr>
        <w:t>Продолжить взаимодействие с общественным</w:t>
      </w:r>
      <w:r w:rsidR="003112F6">
        <w:rPr>
          <w:rFonts w:ascii="Times New Roman" w:hAnsi="Times New Roman" w:cs="Times New Roman"/>
          <w:sz w:val="28"/>
          <w:szCs w:val="28"/>
        </w:rPr>
        <w:t>и</w:t>
      </w:r>
      <w:r w:rsidRPr="00C03FB2">
        <w:rPr>
          <w:rFonts w:ascii="Times New Roman" w:hAnsi="Times New Roman" w:cs="Times New Roman"/>
          <w:sz w:val="28"/>
          <w:szCs w:val="28"/>
        </w:rPr>
        <w:t xml:space="preserve"> и религиозными организациями, физическими и юридическими лицами в сфере культурного наследия.</w:t>
      </w:r>
    </w:p>
    <w:p w:rsidR="00C03FB2" w:rsidRPr="00C03FB2" w:rsidRDefault="00C03FB2" w:rsidP="00394B0C">
      <w:pPr>
        <w:pStyle w:val="a6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B2">
        <w:rPr>
          <w:rFonts w:ascii="Times New Roman" w:hAnsi="Times New Roman" w:cs="Times New Roman"/>
          <w:sz w:val="28"/>
          <w:szCs w:val="28"/>
        </w:rPr>
        <w:t>Продолжить работу по ус</w:t>
      </w:r>
      <w:r w:rsidR="001C19BC">
        <w:rPr>
          <w:rFonts w:ascii="Times New Roman" w:hAnsi="Times New Roman" w:cs="Times New Roman"/>
          <w:sz w:val="28"/>
          <w:szCs w:val="28"/>
        </w:rPr>
        <w:t>тановке информационных надписей</w:t>
      </w:r>
      <w:r w:rsidR="001C19BC">
        <w:rPr>
          <w:rFonts w:ascii="Times New Roman" w:hAnsi="Times New Roman" w:cs="Times New Roman"/>
          <w:sz w:val="28"/>
          <w:szCs w:val="28"/>
        </w:rPr>
        <w:br/>
      </w:r>
      <w:r w:rsidRPr="00C03FB2">
        <w:rPr>
          <w:rFonts w:ascii="Times New Roman" w:hAnsi="Times New Roman" w:cs="Times New Roman"/>
          <w:sz w:val="28"/>
          <w:szCs w:val="28"/>
        </w:rPr>
        <w:t>и обозначений на объектах культурного наследия.</w:t>
      </w:r>
    </w:p>
    <w:p w:rsidR="00C03FB2" w:rsidRPr="00C03FB2" w:rsidRDefault="00C03FB2" w:rsidP="00394B0C">
      <w:pPr>
        <w:pStyle w:val="a6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B2">
        <w:rPr>
          <w:rFonts w:ascii="Times New Roman" w:hAnsi="Times New Roman" w:cs="Times New Roman"/>
          <w:sz w:val="28"/>
          <w:szCs w:val="28"/>
        </w:rPr>
        <w:t>Обеспечить работу по предоставлению Комитетом государственных услуг в электронном виде.</w:t>
      </w:r>
    </w:p>
    <w:p w:rsidR="00C03FB2" w:rsidRPr="00C03FB2" w:rsidRDefault="00C03FB2" w:rsidP="00394B0C">
      <w:pPr>
        <w:pStyle w:val="a6"/>
        <w:numPr>
          <w:ilvl w:val="0"/>
          <w:numId w:val="6"/>
        </w:numPr>
        <w:tabs>
          <w:tab w:val="left" w:pos="1134"/>
        </w:tabs>
        <w:suppressAutoHyphens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B2">
        <w:rPr>
          <w:rFonts w:ascii="Times New Roman" w:hAnsi="Times New Roman" w:cs="Times New Roman"/>
          <w:sz w:val="28"/>
          <w:szCs w:val="28"/>
        </w:rPr>
        <w:t>Организовать мероприятия по популяризации объектов культурного наследия (проведение конференций, семинаров, выставок, освещение вопросов сохранения, использования и государственной охраны объектов культурного наследия в средствах массовой информации).</w:t>
      </w:r>
    </w:p>
    <w:p w:rsidR="00566408" w:rsidRPr="00566408" w:rsidRDefault="00566408" w:rsidP="000338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66408">
        <w:rPr>
          <w:sz w:val="28"/>
          <w:szCs w:val="28"/>
        </w:rPr>
        <w:tab/>
        <w:t>1</w:t>
      </w:r>
      <w:r w:rsidR="007A06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66408">
        <w:rPr>
          <w:sz w:val="28"/>
          <w:szCs w:val="28"/>
        </w:rPr>
        <w:t>Привлечение средств федерального бюджета и внебюджетных средств для проведения работ по сохранению объектов культурного наследия, расположенных на территории региона.</w:t>
      </w:r>
    </w:p>
    <w:p w:rsidR="009E3752" w:rsidRDefault="009E3752" w:rsidP="009E375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bookmarkStart w:id="0" w:name="_GoBack"/>
      <w:bookmarkEnd w:id="0"/>
    </w:p>
    <w:p w:rsidR="000041D4" w:rsidRPr="009E3752" w:rsidRDefault="000041D4" w:rsidP="009E3752">
      <w:pPr>
        <w:ind w:firstLine="708"/>
        <w:rPr>
          <w:sz w:val="28"/>
        </w:rPr>
      </w:pPr>
    </w:p>
    <w:sectPr w:rsidR="000041D4" w:rsidRPr="009E3752" w:rsidSect="00DA2774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36" w:rsidRDefault="00D33F36" w:rsidP="00F21A24">
      <w:r>
        <w:separator/>
      </w:r>
    </w:p>
  </w:endnote>
  <w:endnote w:type="continuationSeparator" w:id="1">
    <w:p w:rsidR="00D33F36" w:rsidRDefault="00D33F36" w:rsidP="00F2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36" w:rsidRDefault="00D33F36" w:rsidP="00F21A24">
      <w:r>
        <w:separator/>
      </w:r>
    </w:p>
  </w:footnote>
  <w:footnote w:type="continuationSeparator" w:id="1">
    <w:p w:rsidR="00D33F36" w:rsidRDefault="00D33F36" w:rsidP="00F2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1E"/>
    <w:multiLevelType w:val="multilevel"/>
    <w:tmpl w:val="5AE8EC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5184E"/>
    <w:multiLevelType w:val="hybridMultilevel"/>
    <w:tmpl w:val="7AEA042C"/>
    <w:lvl w:ilvl="0" w:tplc="9CACDC92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5975DD"/>
    <w:multiLevelType w:val="hybridMultilevel"/>
    <w:tmpl w:val="726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199"/>
    <w:multiLevelType w:val="hybridMultilevel"/>
    <w:tmpl w:val="7C600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632EE"/>
    <w:multiLevelType w:val="hybridMultilevel"/>
    <w:tmpl w:val="86A26D7C"/>
    <w:lvl w:ilvl="0" w:tplc="7BD0767A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9D11D8"/>
    <w:multiLevelType w:val="hybridMultilevel"/>
    <w:tmpl w:val="FEE0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48E"/>
    <w:rsid w:val="00002840"/>
    <w:rsid w:val="000029C5"/>
    <w:rsid w:val="000041D4"/>
    <w:rsid w:val="000177DC"/>
    <w:rsid w:val="00024BF5"/>
    <w:rsid w:val="00031D2F"/>
    <w:rsid w:val="000338B3"/>
    <w:rsid w:val="00033B33"/>
    <w:rsid w:val="00050644"/>
    <w:rsid w:val="00060846"/>
    <w:rsid w:val="00086C2B"/>
    <w:rsid w:val="00096C19"/>
    <w:rsid w:val="000C638B"/>
    <w:rsid w:val="000E4E3F"/>
    <w:rsid w:val="000E78FD"/>
    <w:rsid w:val="001066D1"/>
    <w:rsid w:val="0012559A"/>
    <w:rsid w:val="00132AAD"/>
    <w:rsid w:val="00146A63"/>
    <w:rsid w:val="00161D0B"/>
    <w:rsid w:val="00170283"/>
    <w:rsid w:val="001716A2"/>
    <w:rsid w:val="00173060"/>
    <w:rsid w:val="001818FB"/>
    <w:rsid w:val="00182013"/>
    <w:rsid w:val="001950AC"/>
    <w:rsid w:val="001978F2"/>
    <w:rsid w:val="001A1D44"/>
    <w:rsid w:val="001A6BB2"/>
    <w:rsid w:val="001B0D2B"/>
    <w:rsid w:val="001B1991"/>
    <w:rsid w:val="001B53B0"/>
    <w:rsid w:val="001C19BC"/>
    <w:rsid w:val="001C4653"/>
    <w:rsid w:val="001E625A"/>
    <w:rsid w:val="001F599E"/>
    <w:rsid w:val="00213371"/>
    <w:rsid w:val="00220A7E"/>
    <w:rsid w:val="00220D86"/>
    <w:rsid w:val="002224F0"/>
    <w:rsid w:val="002347AF"/>
    <w:rsid w:val="00243317"/>
    <w:rsid w:val="002448A8"/>
    <w:rsid w:val="00250376"/>
    <w:rsid w:val="00254319"/>
    <w:rsid w:val="00257E1A"/>
    <w:rsid w:val="002609D7"/>
    <w:rsid w:val="00266BBF"/>
    <w:rsid w:val="00272FB0"/>
    <w:rsid w:val="00286F4D"/>
    <w:rsid w:val="002874EE"/>
    <w:rsid w:val="002B6BBD"/>
    <w:rsid w:val="002C2265"/>
    <w:rsid w:val="002C3CC5"/>
    <w:rsid w:val="002C6130"/>
    <w:rsid w:val="002E19A5"/>
    <w:rsid w:val="002E3CCE"/>
    <w:rsid w:val="002E7420"/>
    <w:rsid w:val="002F3839"/>
    <w:rsid w:val="00302C58"/>
    <w:rsid w:val="00306494"/>
    <w:rsid w:val="00306711"/>
    <w:rsid w:val="003112F6"/>
    <w:rsid w:val="00330E0C"/>
    <w:rsid w:val="00331DF6"/>
    <w:rsid w:val="00335EFE"/>
    <w:rsid w:val="00343B4B"/>
    <w:rsid w:val="00352BB4"/>
    <w:rsid w:val="0035424E"/>
    <w:rsid w:val="00361CBD"/>
    <w:rsid w:val="0036714B"/>
    <w:rsid w:val="00367DD6"/>
    <w:rsid w:val="003903A6"/>
    <w:rsid w:val="00394B0C"/>
    <w:rsid w:val="003B32A1"/>
    <w:rsid w:val="003D248E"/>
    <w:rsid w:val="003F2920"/>
    <w:rsid w:val="003F4518"/>
    <w:rsid w:val="00412673"/>
    <w:rsid w:val="00415F4B"/>
    <w:rsid w:val="00420519"/>
    <w:rsid w:val="0044272F"/>
    <w:rsid w:val="004468C7"/>
    <w:rsid w:val="00446998"/>
    <w:rsid w:val="0045650E"/>
    <w:rsid w:val="00480155"/>
    <w:rsid w:val="004816D8"/>
    <w:rsid w:val="0049452F"/>
    <w:rsid w:val="004B002D"/>
    <w:rsid w:val="004B2A29"/>
    <w:rsid w:val="004C2B86"/>
    <w:rsid w:val="004C6E3B"/>
    <w:rsid w:val="004E3731"/>
    <w:rsid w:val="004E5454"/>
    <w:rsid w:val="004E5852"/>
    <w:rsid w:val="004E7D60"/>
    <w:rsid w:val="00510158"/>
    <w:rsid w:val="005119FD"/>
    <w:rsid w:val="00513DA1"/>
    <w:rsid w:val="00523541"/>
    <w:rsid w:val="00533081"/>
    <w:rsid w:val="00534FCE"/>
    <w:rsid w:val="00535524"/>
    <w:rsid w:val="005378A5"/>
    <w:rsid w:val="00541764"/>
    <w:rsid w:val="005424A3"/>
    <w:rsid w:val="00543698"/>
    <w:rsid w:val="0054728B"/>
    <w:rsid w:val="00555844"/>
    <w:rsid w:val="00566408"/>
    <w:rsid w:val="005720E2"/>
    <w:rsid w:val="0058548D"/>
    <w:rsid w:val="00596ED4"/>
    <w:rsid w:val="005C4441"/>
    <w:rsid w:val="005D0C57"/>
    <w:rsid w:val="005F715D"/>
    <w:rsid w:val="00601144"/>
    <w:rsid w:val="006025C3"/>
    <w:rsid w:val="00602AC8"/>
    <w:rsid w:val="00606157"/>
    <w:rsid w:val="006063A4"/>
    <w:rsid w:val="00611088"/>
    <w:rsid w:val="006121BB"/>
    <w:rsid w:val="00631017"/>
    <w:rsid w:val="00635E60"/>
    <w:rsid w:val="00647442"/>
    <w:rsid w:val="00653065"/>
    <w:rsid w:val="006644B3"/>
    <w:rsid w:val="00677FD5"/>
    <w:rsid w:val="006A025F"/>
    <w:rsid w:val="006A2CCC"/>
    <w:rsid w:val="006A59D0"/>
    <w:rsid w:val="006A786F"/>
    <w:rsid w:val="006B025F"/>
    <w:rsid w:val="006B4AFC"/>
    <w:rsid w:val="006B65E9"/>
    <w:rsid w:val="006B7E23"/>
    <w:rsid w:val="006C7D59"/>
    <w:rsid w:val="006D6F02"/>
    <w:rsid w:val="006E4363"/>
    <w:rsid w:val="007102BC"/>
    <w:rsid w:val="00731665"/>
    <w:rsid w:val="007328DD"/>
    <w:rsid w:val="00740B4C"/>
    <w:rsid w:val="00742ACF"/>
    <w:rsid w:val="007477BD"/>
    <w:rsid w:val="00762088"/>
    <w:rsid w:val="00772BF4"/>
    <w:rsid w:val="00786588"/>
    <w:rsid w:val="00792C43"/>
    <w:rsid w:val="007A06C2"/>
    <w:rsid w:val="007A301E"/>
    <w:rsid w:val="007B7941"/>
    <w:rsid w:val="007C1246"/>
    <w:rsid w:val="007D15E0"/>
    <w:rsid w:val="007E2236"/>
    <w:rsid w:val="007F1608"/>
    <w:rsid w:val="007F1893"/>
    <w:rsid w:val="008002C7"/>
    <w:rsid w:val="0080365B"/>
    <w:rsid w:val="00805BFF"/>
    <w:rsid w:val="00820F6D"/>
    <w:rsid w:val="00835AFC"/>
    <w:rsid w:val="0083606B"/>
    <w:rsid w:val="008403D1"/>
    <w:rsid w:val="00847D01"/>
    <w:rsid w:val="008532BE"/>
    <w:rsid w:val="00865FEE"/>
    <w:rsid w:val="00872038"/>
    <w:rsid w:val="00883276"/>
    <w:rsid w:val="00885F5D"/>
    <w:rsid w:val="0089336A"/>
    <w:rsid w:val="008B2BE2"/>
    <w:rsid w:val="008B3616"/>
    <w:rsid w:val="008B5BA1"/>
    <w:rsid w:val="008C2E69"/>
    <w:rsid w:val="008C76FB"/>
    <w:rsid w:val="008E04C3"/>
    <w:rsid w:val="008E21EB"/>
    <w:rsid w:val="008E4D4A"/>
    <w:rsid w:val="008E7A4D"/>
    <w:rsid w:val="00904298"/>
    <w:rsid w:val="009055FB"/>
    <w:rsid w:val="00911019"/>
    <w:rsid w:val="00917E7F"/>
    <w:rsid w:val="00963A3B"/>
    <w:rsid w:val="00970C28"/>
    <w:rsid w:val="00973269"/>
    <w:rsid w:val="009838F2"/>
    <w:rsid w:val="00985344"/>
    <w:rsid w:val="009872F6"/>
    <w:rsid w:val="009950AB"/>
    <w:rsid w:val="009A5DA3"/>
    <w:rsid w:val="009A5F43"/>
    <w:rsid w:val="009B3728"/>
    <w:rsid w:val="009B5077"/>
    <w:rsid w:val="009C5B61"/>
    <w:rsid w:val="009D1991"/>
    <w:rsid w:val="009D6042"/>
    <w:rsid w:val="009E3752"/>
    <w:rsid w:val="00A04019"/>
    <w:rsid w:val="00A06E15"/>
    <w:rsid w:val="00A16A3C"/>
    <w:rsid w:val="00A22F6C"/>
    <w:rsid w:val="00A3394E"/>
    <w:rsid w:val="00A364F0"/>
    <w:rsid w:val="00A422C2"/>
    <w:rsid w:val="00A7320F"/>
    <w:rsid w:val="00A82B96"/>
    <w:rsid w:val="00A937FC"/>
    <w:rsid w:val="00A93F0B"/>
    <w:rsid w:val="00AB0C21"/>
    <w:rsid w:val="00AB69A9"/>
    <w:rsid w:val="00AB7AB1"/>
    <w:rsid w:val="00AC4727"/>
    <w:rsid w:val="00AD2D51"/>
    <w:rsid w:val="00AD6013"/>
    <w:rsid w:val="00AD7185"/>
    <w:rsid w:val="00AF67DC"/>
    <w:rsid w:val="00B13823"/>
    <w:rsid w:val="00B22A31"/>
    <w:rsid w:val="00B32208"/>
    <w:rsid w:val="00B3608F"/>
    <w:rsid w:val="00B632C0"/>
    <w:rsid w:val="00B92C28"/>
    <w:rsid w:val="00BA41CB"/>
    <w:rsid w:val="00BA6808"/>
    <w:rsid w:val="00BB593F"/>
    <w:rsid w:val="00BD3DCA"/>
    <w:rsid w:val="00BD44C6"/>
    <w:rsid w:val="00BF29BF"/>
    <w:rsid w:val="00C03FB2"/>
    <w:rsid w:val="00C13840"/>
    <w:rsid w:val="00C24D48"/>
    <w:rsid w:val="00C30ED2"/>
    <w:rsid w:val="00C57AEE"/>
    <w:rsid w:val="00C60BE5"/>
    <w:rsid w:val="00C67093"/>
    <w:rsid w:val="00C73D32"/>
    <w:rsid w:val="00C7724F"/>
    <w:rsid w:val="00C97E8B"/>
    <w:rsid w:val="00CA3D39"/>
    <w:rsid w:val="00CB38E4"/>
    <w:rsid w:val="00CB3E2C"/>
    <w:rsid w:val="00CD4FAA"/>
    <w:rsid w:val="00CD5B46"/>
    <w:rsid w:val="00D02888"/>
    <w:rsid w:val="00D1281A"/>
    <w:rsid w:val="00D128DD"/>
    <w:rsid w:val="00D12A26"/>
    <w:rsid w:val="00D12FE0"/>
    <w:rsid w:val="00D3091E"/>
    <w:rsid w:val="00D33F36"/>
    <w:rsid w:val="00D46045"/>
    <w:rsid w:val="00D5505F"/>
    <w:rsid w:val="00D5558D"/>
    <w:rsid w:val="00D55638"/>
    <w:rsid w:val="00D656F0"/>
    <w:rsid w:val="00D6635A"/>
    <w:rsid w:val="00D77A25"/>
    <w:rsid w:val="00DA2774"/>
    <w:rsid w:val="00DC1422"/>
    <w:rsid w:val="00DD453D"/>
    <w:rsid w:val="00DE087E"/>
    <w:rsid w:val="00DE12C3"/>
    <w:rsid w:val="00DE7385"/>
    <w:rsid w:val="00E2151C"/>
    <w:rsid w:val="00E22938"/>
    <w:rsid w:val="00E2700D"/>
    <w:rsid w:val="00E4003B"/>
    <w:rsid w:val="00E4251E"/>
    <w:rsid w:val="00E44CC2"/>
    <w:rsid w:val="00E46C53"/>
    <w:rsid w:val="00E47363"/>
    <w:rsid w:val="00E50314"/>
    <w:rsid w:val="00E60301"/>
    <w:rsid w:val="00E603FD"/>
    <w:rsid w:val="00E66680"/>
    <w:rsid w:val="00E76CAB"/>
    <w:rsid w:val="00E77169"/>
    <w:rsid w:val="00EA1308"/>
    <w:rsid w:val="00EA13B6"/>
    <w:rsid w:val="00EA3B5F"/>
    <w:rsid w:val="00EB1E35"/>
    <w:rsid w:val="00EC047F"/>
    <w:rsid w:val="00EC7B08"/>
    <w:rsid w:val="00EE6EBC"/>
    <w:rsid w:val="00EF01A1"/>
    <w:rsid w:val="00F00491"/>
    <w:rsid w:val="00F0192B"/>
    <w:rsid w:val="00F04AE0"/>
    <w:rsid w:val="00F04C05"/>
    <w:rsid w:val="00F04D02"/>
    <w:rsid w:val="00F21A24"/>
    <w:rsid w:val="00F33618"/>
    <w:rsid w:val="00F37B58"/>
    <w:rsid w:val="00F673B3"/>
    <w:rsid w:val="00FC774D"/>
    <w:rsid w:val="00FD1508"/>
    <w:rsid w:val="00FD338B"/>
    <w:rsid w:val="00FE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70283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BBD"/>
    <w:pPr>
      <w:suppressAutoHyphens/>
      <w:spacing w:after="160" w:line="259" w:lineRule="auto"/>
      <w:ind w:left="720"/>
      <w:contextualSpacing/>
    </w:pPr>
    <w:rPr>
      <w:rFonts w:ascii="Calibri" w:eastAsia="AR PL UMing HK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EA1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019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9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9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9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37FC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/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A937FC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c">
    <w:name w:val="Normal (Web)"/>
    <w:aliases w:val="Обычный (веб) Знак1,Обычный (веб) Знак Знак,Обычный (веб) Знак1 Знак Знак,Обычный (веб) Знак Знак Знак Знак Знак,Обычный (веб) Знак1 Знак,Обычный (веб) Знак Знак Знак"/>
    <w:basedOn w:val="a"/>
    <w:link w:val="ad"/>
    <w:uiPriority w:val="99"/>
    <w:unhideWhenUsed/>
    <w:qFormat/>
    <w:rsid w:val="00A937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Основной текст Знак1"/>
    <w:basedOn w:val="a0"/>
    <w:link w:val="ae"/>
    <w:semiHidden/>
    <w:locked/>
    <w:rsid w:val="00A937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uiPriority w:val="34"/>
    <w:qFormat/>
    <w:rsid w:val="00A937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formattext">
    <w:name w:val="formattext"/>
    <w:basedOn w:val="a"/>
    <w:uiPriority w:val="34"/>
    <w:qFormat/>
    <w:rsid w:val="00A937FC"/>
    <w:pPr>
      <w:spacing w:before="100" w:beforeAutospacing="1" w:after="100" w:afterAutospacing="1"/>
    </w:pPr>
  </w:style>
  <w:style w:type="paragraph" w:customStyle="1" w:styleId="211">
    <w:name w:val="Средняя сетка 211"/>
    <w:uiPriority w:val="99"/>
    <w:qFormat/>
    <w:rsid w:val="00A937FC"/>
    <w:pPr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Default">
    <w:name w:val="Default"/>
    <w:qFormat/>
    <w:rsid w:val="00A9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1"/>
    <w:semiHidden/>
    <w:unhideWhenUsed/>
    <w:rsid w:val="00A937FC"/>
    <w:pPr>
      <w:spacing w:after="120" w:line="276" w:lineRule="auto"/>
    </w:pPr>
    <w:rPr>
      <w:sz w:val="28"/>
    </w:rPr>
  </w:style>
  <w:style w:type="character" w:customStyle="1" w:styleId="af">
    <w:name w:val="Основной текст Знак"/>
    <w:basedOn w:val="a0"/>
    <w:uiPriority w:val="99"/>
    <w:semiHidden/>
    <w:rsid w:val="00A93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7FC"/>
  </w:style>
  <w:style w:type="character" w:styleId="af0">
    <w:name w:val="Strong"/>
    <w:basedOn w:val="a0"/>
    <w:uiPriority w:val="22"/>
    <w:qFormat/>
    <w:rsid w:val="00A937FC"/>
    <w:rPr>
      <w:b/>
      <w:bCs/>
    </w:rPr>
  </w:style>
  <w:style w:type="character" w:customStyle="1" w:styleId="ad">
    <w:name w:val="Обычный (веб) Знак"/>
    <w:aliases w:val="Обычный (веб) Знак1 Знак1,Обычный (веб) Знак Знак Знак1,Обычный (веб) Знак1 Знак Знак Знак,Обычный (веб) Знак Знак Знак Знак Знак Знак,Обычный (веб) Знак1 Знак Знак1,Обычный (веб) Знак Знак Знак Знак"/>
    <w:link w:val="ac"/>
    <w:uiPriority w:val="99"/>
    <w:locked/>
    <w:rsid w:val="00602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0283"/>
    <w:rPr>
      <w:rFonts w:ascii="Cambria" w:eastAsia="Times New Roman" w:hAnsi="Cambria" w:cs="Times New Roman"/>
      <w:color w:val="365F91"/>
    </w:rPr>
  </w:style>
  <w:style w:type="paragraph" w:styleId="af1">
    <w:name w:val="header"/>
    <w:basedOn w:val="a"/>
    <w:link w:val="af2"/>
    <w:uiPriority w:val="99"/>
    <w:unhideWhenUsed/>
    <w:rsid w:val="00F21A2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21A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2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03FB2"/>
    <w:pPr>
      <w:suppressAutoHyphens/>
      <w:ind w:left="7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af5">
    <w:name w:val="Прижатый влево"/>
    <w:basedOn w:val="a"/>
    <w:next w:val="a"/>
    <w:uiPriority w:val="99"/>
    <w:rsid w:val="00BA68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DA277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lediec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B41-C950-4BE2-A4BB-7568DA3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Fatima</cp:lastModifiedBy>
  <cp:revision>10</cp:revision>
  <cp:lastPrinted>2019-12-16T07:14:00Z</cp:lastPrinted>
  <dcterms:created xsi:type="dcterms:W3CDTF">2019-12-16T09:29:00Z</dcterms:created>
  <dcterms:modified xsi:type="dcterms:W3CDTF">2020-02-25T09:41:00Z</dcterms:modified>
</cp:coreProperties>
</file>